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700A" w:rsidRDefault="00C1700A" w:rsidP="00C1700A">
      <w:pPr>
        <w:contextualSpacing/>
        <w:jc w:val="right"/>
      </w:pPr>
      <w:r>
        <w:t>Приложение А</w:t>
      </w:r>
      <w:r>
        <w:t xml:space="preserve"> к ТЗ</w:t>
      </w:r>
    </w:p>
    <w:p w:rsidR="00C1700A" w:rsidRDefault="00C1700A" w:rsidP="00EC0E28">
      <w:pPr>
        <w:jc w:val="both"/>
        <w:rPr>
          <w:b/>
          <w:bCs/>
        </w:rPr>
      </w:pPr>
    </w:p>
    <w:p w:rsidR="005B5711" w:rsidRPr="009B590B" w:rsidRDefault="005B5711" w:rsidP="00EC0E28">
      <w:pPr>
        <w:pStyle w:val="af0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/>
          <w:bCs/>
          <w:sz w:val="24"/>
          <w:szCs w:val="24"/>
        </w:rPr>
      </w:pPr>
      <w:r w:rsidRPr="009B590B">
        <w:rPr>
          <w:b/>
          <w:bCs/>
          <w:sz w:val="24"/>
          <w:szCs w:val="24"/>
        </w:rPr>
        <w:t>Технические требования к оборудованию.</w:t>
      </w:r>
    </w:p>
    <w:p w:rsidR="009B590B" w:rsidRDefault="005B5711" w:rsidP="00EC0E28">
      <w:pPr>
        <w:pStyle w:val="af0"/>
        <w:numPr>
          <w:ilvl w:val="1"/>
          <w:numId w:val="3"/>
        </w:numPr>
        <w:tabs>
          <w:tab w:val="left" w:pos="709"/>
          <w:tab w:val="left" w:pos="1134"/>
        </w:tabs>
        <w:ind w:left="0" w:firstLine="709"/>
        <w:jc w:val="both"/>
        <w:rPr>
          <w:sz w:val="24"/>
          <w:szCs w:val="24"/>
        </w:rPr>
      </w:pPr>
      <w:r w:rsidRPr="000E18D1">
        <w:rPr>
          <w:sz w:val="24"/>
          <w:szCs w:val="24"/>
        </w:rPr>
        <w:t xml:space="preserve">Технические данные </w:t>
      </w:r>
      <w:r w:rsidR="00D6751A" w:rsidRPr="00D6751A">
        <w:rPr>
          <w:sz w:val="24"/>
          <w:szCs w:val="24"/>
        </w:rPr>
        <w:t>пункта секционирования</w:t>
      </w:r>
      <w:r w:rsidRPr="000E18D1">
        <w:rPr>
          <w:sz w:val="24"/>
          <w:szCs w:val="24"/>
        </w:rPr>
        <w:t xml:space="preserve"> должны </w:t>
      </w:r>
      <w:r w:rsidRPr="00636C91">
        <w:rPr>
          <w:sz w:val="24"/>
          <w:szCs w:val="24"/>
        </w:rPr>
        <w:t>быть не ниже значений, приведенных в таблице</w:t>
      </w:r>
      <w:r w:rsidRPr="000E18D1">
        <w:rPr>
          <w:sz w:val="24"/>
          <w:szCs w:val="24"/>
        </w:rPr>
        <w:t>: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655"/>
        <w:gridCol w:w="2268"/>
      </w:tblGrid>
      <w:tr w:rsidR="00F5175E" w:rsidRPr="009B590B" w:rsidTr="002579B2">
        <w:trPr>
          <w:cantSplit/>
          <w:tblHeader/>
        </w:trPr>
        <w:tc>
          <w:tcPr>
            <w:tcW w:w="7655" w:type="dxa"/>
            <w:tcBorders>
              <w:bottom w:val="single" w:sz="4" w:space="0" w:color="auto"/>
            </w:tcBorders>
            <w:vAlign w:val="center"/>
          </w:tcPr>
          <w:p w:rsidR="00F5175E" w:rsidRPr="002579B2" w:rsidRDefault="00F5175E" w:rsidP="00EC0E28">
            <w:pPr>
              <w:jc w:val="center"/>
              <w:rPr>
                <w:b/>
              </w:rPr>
            </w:pPr>
            <w:r w:rsidRPr="002579B2">
              <w:rPr>
                <w:b/>
              </w:rPr>
              <w:t>Наименование</w:t>
            </w:r>
          </w:p>
        </w:tc>
        <w:tc>
          <w:tcPr>
            <w:tcW w:w="2268" w:type="dxa"/>
            <w:vAlign w:val="center"/>
          </w:tcPr>
          <w:p w:rsidR="00F5175E" w:rsidRPr="002579B2" w:rsidRDefault="00F5175E" w:rsidP="00EC0E28">
            <w:pPr>
              <w:jc w:val="center"/>
              <w:rPr>
                <w:b/>
              </w:rPr>
            </w:pPr>
            <w:r w:rsidRPr="002579B2">
              <w:rPr>
                <w:b/>
              </w:rPr>
              <w:t>Параметры</w:t>
            </w:r>
          </w:p>
        </w:tc>
      </w:tr>
      <w:tr w:rsidR="00F5175E" w:rsidRPr="009B590B" w:rsidTr="002579B2">
        <w:trPr>
          <w:cantSplit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175E" w:rsidRPr="009B590B" w:rsidRDefault="00CC2CBC" w:rsidP="00EC0E28">
            <w:r>
              <w:t xml:space="preserve">Номинальное напряжение, </w:t>
            </w:r>
            <w:proofErr w:type="spellStart"/>
            <w:r>
              <w:t>кВ</w:t>
            </w:r>
            <w:proofErr w:type="spellEnd"/>
          </w:p>
        </w:tc>
        <w:tc>
          <w:tcPr>
            <w:tcW w:w="2268" w:type="dxa"/>
          </w:tcPr>
          <w:p w:rsidR="00F5175E" w:rsidRPr="009B590B" w:rsidRDefault="00CC2CBC" w:rsidP="00EC0E28">
            <w:pPr>
              <w:jc w:val="center"/>
            </w:pPr>
            <w:r>
              <w:t>10</w:t>
            </w:r>
          </w:p>
        </w:tc>
      </w:tr>
      <w:tr w:rsidR="00F5175E" w:rsidRPr="009B590B" w:rsidTr="002579B2">
        <w:trPr>
          <w:cantSplit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175E" w:rsidRPr="009B590B" w:rsidRDefault="00CC2CBC" w:rsidP="00EC0E28">
            <w:r>
              <w:t xml:space="preserve">Наибольшее рабочее напряжение, </w:t>
            </w:r>
            <w:proofErr w:type="spellStart"/>
            <w:r>
              <w:t>кВ</w:t>
            </w:r>
            <w:proofErr w:type="spellEnd"/>
            <w:r w:rsidR="00B0040B">
              <w:t>, не менее</w:t>
            </w:r>
            <w:r>
              <w:t xml:space="preserve"> </w:t>
            </w:r>
          </w:p>
        </w:tc>
        <w:tc>
          <w:tcPr>
            <w:tcW w:w="2268" w:type="dxa"/>
          </w:tcPr>
          <w:p w:rsidR="00F5175E" w:rsidRPr="009B590B" w:rsidRDefault="00CC2CBC" w:rsidP="00EC0E28">
            <w:pPr>
              <w:jc w:val="center"/>
            </w:pPr>
            <w:r>
              <w:t>12</w:t>
            </w:r>
          </w:p>
        </w:tc>
      </w:tr>
      <w:tr w:rsidR="00F5175E" w:rsidRPr="009B590B" w:rsidTr="002579B2">
        <w:trPr>
          <w:cantSplit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175E" w:rsidRPr="009B590B" w:rsidRDefault="00505E4F" w:rsidP="00EC0E28">
            <w:r>
              <w:t xml:space="preserve">Номинальный ток, А, не менее </w:t>
            </w:r>
          </w:p>
        </w:tc>
        <w:tc>
          <w:tcPr>
            <w:tcW w:w="2268" w:type="dxa"/>
          </w:tcPr>
          <w:p w:rsidR="00F5175E" w:rsidRPr="009B590B" w:rsidRDefault="00505E4F" w:rsidP="00EC0E28">
            <w:pPr>
              <w:jc w:val="center"/>
            </w:pPr>
            <w:r>
              <w:t>630</w:t>
            </w:r>
          </w:p>
        </w:tc>
      </w:tr>
      <w:tr w:rsidR="00CC79B2" w:rsidRPr="009B590B" w:rsidTr="002579B2">
        <w:trPr>
          <w:cantSplit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79B2" w:rsidRDefault="00505E4F" w:rsidP="00EC0E28">
            <w:r>
              <w:t xml:space="preserve">Номинальный ток отключения, кА, не менее </w:t>
            </w:r>
          </w:p>
        </w:tc>
        <w:tc>
          <w:tcPr>
            <w:tcW w:w="2268" w:type="dxa"/>
            <w:vAlign w:val="center"/>
          </w:tcPr>
          <w:p w:rsidR="00CC79B2" w:rsidRPr="009B590B" w:rsidRDefault="00505E4F" w:rsidP="00303E45">
            <w:pPr>
              <w:jc w:val="center"/>
            </w:pPr>
            <w:r>
              <w:t>1</w:t>
            </w:r>
            <w:r w:rsidR="00303E45">
              <w:t>6</w:t>
            </w:r>
          </w:p>
        </w:tc>
      </w:tr>
      <w:tr w:rsidR="00CC79B2" w:rsidRPr="009B590B" w:rsidTr="002579B2">
        <w:trPr>
          <w:cantSplit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79B2" w:rsidRDefault="00505E4F" w:rsidP="00EC0E28">
            <w:r>
              <w:t>Ресурс по коммутационной стойкости</w:t>
            </w:r>
          </w:p>
          <w:p w:rsidR="00505E4F" w:rsidRDefault="00505E4F" w:rsidP="00EC0E28">
            <w:r>
              <w:t xml:space="preserve">- при номинальном токе, «ВО», не менее </w:t>
            </w:r>
          </w:p>
          <w:p w:rsidR="00505E4F" w:rsidRDefault="00505E4F" w:rsidP="00EC0E28">
            <w:r>
              <w:t xml:space="preserve">- при номинальном токе отключения, «ВО», не менее  </w:t>
            </w:r>
          </w:p>
        </w:tc>
        <w:tc>
          <w:tcPr>
            <w:tcW w:w="2268" w:type="dxa"/>
            <w:vAlign w:val="center"/>
          </w:tcPr>
          <w:p w:rsidR="00505E4F" w:rsidRDefault="00505E4F" w:rsidP="00EC0E28">
            <w:pPr>
              <w:jc w:val="center"/>
            </w:pPr>
          </w:p>
          <w:p w:rsidR="00CC79B2" w:rsidRDefault="00505E4F" w:rsidP="00EC0E28">
            <w:pPr>
              <w:jc w:val="center"/>
            </w:pPr>
            <w:r>
              <w:t>30 000</w:t>
            </w:r>
          </w:p>
          <w:p w:rsidR="00505E4F" w:rsidRPr="0038593E" w:rsidRDefault="0038593E" w:rsidP="00EC0E2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25</w:t>
            </w:r>
          </w:p>
        </w:tc>
      </w:tr>
      <w:tr w:rsidR="00F5175E" w:rsidRPr="009B590B" w:rsidTr="002579B2">
        <w:trPr>
          <w:cantSplit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175E" w:rsidRPr="009B590B" w:rsidRDefault="003056F6" w:rsidP="00EC0E28">
            <w:r>
              <w:t xml:space="preserve">Собственное время вкл., </w:t>
            </w:r>
            <w:r w:rsidR="00F8345C">
              <w:t xml:space="preserve">с, не более </w:t>
            </w:r>
          </w:p>
        </w:tc>
        <w:tc>
          <w:tcPr>
            <w:tcW w:w="2268" w:type="dxa"/>
            <w:vAlign w:val="center"/>
          </w:tcPr>
          <w:p w:rsidR="00F5175E" w:rsidRPr="009B590B" w:rsidRDefault="003056F6" w:rsidP="00303E45">
            <w:pPr>
              <w:jc w:val="center"/>
            </w:pPr>
            <w:r>
              <w:t>0,</w:t>
            </w:r>
            <w:r w:rsidR="00907F2A">
              <w:t>0</w:t>
            </w:r>
            <w:r w:rsidR="00303E45">
              <w:t>35</w:t>
            </w:r>
          </w:p>
        </w:tc>
      </w:tr>
      <w:tr w:rsidR="00F5175E" w:rsidRPr="009B590B" w:rsidTr="002579B2">
        <w:trPr>
          <w:cantSplit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5175E" w:rsidRPr="009B590B" w:rsidRDefault="003056F6" w:rsidP="00EC0E28">
            <w:r>
              <w:t xml:space="preserve">Собственное время </w:t>
            </w:r>
            <w:proofErr w:type="spellStart"/>
            <w:r>
              <w:t>откл</w:t>
            </w:r>
            <w:proofErr w:type="spellEnd"/>
            <w:r>
              <w:t>., с, не более</w:t>
            </w:r>
          </w:p>
        </w:tc>
        <w:tc>
          <w:tcPr>
            <w:tcW w:w="2268" w:type="dxa"/>
            <w:vAlign w:val="center"/>
          </w:tcPr>
          <w:p w:rsidR="00F5175E" w:rsidRPr="00CC79B2" w:rsidRDefault="003056F6" w:rsidP="00303E45">
            <w:pPr>
              <w:jc w:val="center"/>
            </w:pPr>
            <w:r>
              <w:t>0,0</w:t>
            </w:r>
            <w:r w:rsidR="00303E45">
              <w:t>08</w:t>
            </w:r>
          </w:p>
        </w:tc>
      </w:tr>
      <w:tr w:rsidR="00974D62" w:rsidRPr="009B590B" w:rsidTr="002579B2">
        <w:trPr>
          <w:cantSplit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74D62" w:rsidRPr="009B590B" w:rsidRDefault="00BA6DA1" w:rsidP="00EC0E28">
            <w:r>
              <w:t>Нормированные коммутационные циклы по ГОСТ Р 52565-2006</w:t>
            </w:r>
          </w:p>
        </w:tc>
        <w:tc>
          <w:tcPr>
            <w:tcW w:w="2268" w:type="dxa"/>
            <w:vAlign w:val="center"/>
          </w:tcPr>
          <w:p w:rsidR="00974D62" w:rsidRPr="00505E4F" w:rsidRDefault="00A65D30" w:rsidP="00EC0E28">
            <w:pPr>
              <w:jc w:val="center"/>
            </w:pPr>
            <w:r>
              <w:t>О-0,3с-ВО-20с-ВО</w:t>
            </w:r>
          </w:p>
        </w:tc>
      </w:tr>
      <w:tr w:rsidR="00094D22" w:rsidRPr="009B590B" w:rsidTr="002579B2">
        <w:trPr>
          <w:cantSplit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4D22" w:rsidRDefault="004F5671" w:rsidP="001D2014">
            <w:r>
              <w:t>Диапазон напряжений</w:t>
            </w:r>
            <w:r w:rsidR="00094D22">
              <w:t xml:space="preserve"> оперативного питания от внешних источников переменного тока, В</w:t>
            </w:r>
          </w:p>
        </w:tc>
        <w:tc>
          <w:tcPr>
            <w:tcW w:w="2268" w:type="dxa"/>
            <w:vAlign w:val="center"/>
          </w:tcPr>
          <w:p w:rsidR="00094D22" w:rsidRDefault="001D2014" w:rsidP="00303E45">
            <w:pPr>
              <w:jc w:val="center"/>
            </w:pPr>
            <w:r>
              <w:t>100…</w:t>
            </w:r>
            <w:r w:rsidR="00303E45">
              <w:t>127</w:t>
            </w:r>
            <w:r>
              <w:t xml:space="preserve"> (±</w:t>
            </w:r>
            <w:r w:rsidR="00303E45">
              <w:t>2</w:t>
            </w:r>
            <w:r>
              <w:t>0%)</w:t>
            </w:r>
          </w:p>
        </w:tc>
      </w:tr>
      <w:tr w:rsidR="00094D22" w:rsidRPr="009B590B" w:rsidTr="002579B2">
        <w:trPr>
          <w:cantSplit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4D22" w:rsidRDefault="00747388" w:rsidP="00EC0E28">
            <w:r>
              <w:t xml:space="preserve">Время работоспособного состояния при потере основного питания, ч, не менее  </w:t>
            </w:r>
          </w:p>
        </w:tc>
        <w:tc>
          <w:tcPr>
            <w:tcW w:w="2268" w:type="dxa"/>
            <w:vAlign w:val="center"/>
          </w:tcPr>
          <w:p w:rsidR="00094D22" w:rsidRDefault="003D1B64" w:rsidP="00EC0E28">
            <w:pPr>
              <w:jc w:val="center"/>
            </w:pPr>
            <w:r>
              <w:t>24</w:t>
            </w:r>
          </w:p>
        </w:tc>
      </w:tr>
      <w:tr w:rsidR="00747388" w:rsidRPr="009B590B" w:rsidTr="002579B2">
        <w:trPr>
          <w:cantSplit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7388" w:rsidRDefault="00747388" w:rsidP="00EC0E28">
            <w:r>
              <w:t xml:space="preserve">Степень защиты оболочки, не менее  </w:t>
            </w:r>
          </w:p>
        </w:tc>
        <w:tc>
          <w:tcPr>
            <w:tcW w:w="2268" w:type="dxa"/>
            <w:vAlign w:val="center"/>
          </w:tcPr>
          <w:p w:rsidR="00747388" w:rsidRPr="00F9352A" w:rsidRDefault="00F9352A" w:rsidP="00303E45">
            <w:pPr>
              <w:jc w:val="center"/>
            </w:pPr>
            <w:r>
              <w:rPr>
                <w:lang w:val="en-US"/>
              </w:rPr>
              <w:t>IP</w:t>
            </w:r>
            <w:r w:rsidR="00303E45">
              <w:t>65</w:t>
            </w:r>
          </w:p>
        </w:tc>
      </w:tr>
      <w:tr w:rsidR="00F5175E" w:rsidRPr="009B590B" w:rsidTr="002579B2">
        <w:trPr>
          <w:cantSplit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175E" w:rsidRPr="009B590B" w:rsidRDefault="00F5175E" w:rsidP="00EC0E28">
            <w:r w:rsidRPr="009B590B">
              <w:t>Климатическое исполнение</w:t>
            </w:r>
            <w:r w:rsidR="00A90CE9">
              <w:t xml:space="preserve"> и категория </w:t>
            </w:r>
            <w:r w:rsidR="004F5671">
              <w:t>размещения по</w:t>
            </w:r>
            <w:r w:rsidR="00A90CE9">
              <w:t xml:space="preserve"> ГОСТ15150</w:t>
            </w:r>
          </w:p>
        </w:tc>
        <w:tc>
          <w:tcPr>
            <w:tcW w:w="2268" w:type="dxa"/>
            <w:vAlign w:val="center"/>
          </w:tcPr>
          <w:p w:rsidR="00F5175E" w:rsidRPr="009B590B" w:rsidRDefault="00AB175E" w:rsidP="00EC0E28">
            <w:pPr>
              <w:jc w:val="center"/>
            </w:pPr>
            <w:r>
              <w:t>У1</w:t>
            </w:r>
          </w:p>
        </w:tc>
      </w:tr>
      <w:tr w:rsidR="00402693" w:rsidRPr="009B590B" w:rsidTr="002579B2">
        <w:trPr>
          <w:cantSplit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2693" w:rsidRPr="009B590B" w:rsidRDefault="00402693" w:rsidP="00EC0E28">
            <w:r>
              <w:t>Высота установки над уровнем моря, м</w:t>
            </w:r>
          </w:p>
        </w:tc>
        <w:tc>
          <w:tcPr>
            <w:tcW w:w="2268" w:type="dxa"/>
            <w:vAlign w:val="center"/>
          </w:tcPr>
          <w:p w:rsidR="00402693" w:rsidRDefault="00402693" w:rsidP="00EC0E28">
            <w:pPr>
              <w:jc w:val="center"/>
            </w:pPr>
            <w:r>
              <w:t>1000</w:t>
            </w:r>
          </w:p>
        </w:tc>
      </w:tr>
      <w:tr w:rsidR="0021114F" w:rsidRPr="009B590B" w:rsidTr="002579B2">
        <w:trPr>
          <w:cantSplit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114F" w:rsidRPr="00B2692B" w:rsidRDefault="0021114F" w:rsidP="00EC0E28">
            <w:r w:rsidRPr="00B2692B">
              <w:t>Требования к электрической прочности</w:t>
            </w:r>
          </w:p>
        </w:tc>
        <w:tc>
          <w:tcPr>
            <w:tcW w:w="2268" w:type="dxa"/>
            <w:vAlign w:val="center"/>
          </w:tcPr>
          <w:p w:rsidR="0021114F" w:rsidRPr="009B590B" w:rsidRDefault="0021114F" w:rsidP="00EC0E28">
            <w:pPr>
              <w:jc w:val="center"/>
            </w:pPr>
            <w:r w:rsidRPr="009B590B">
              <w:t>ГОСТ 1516.1</w:t>
            </w:r>
          </w:p>
        </w:tc>
      </w:tr>
      <w:tr w:rsidR="00A45800" w:rsidRPr="009B590B" w:rsidTr="002579B2">
        <w:trPr>
          <w:cantSplit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45800" w:rsidRPr="00B2692B" w:rsidRDefault="00A45800" w:rsidP="00A15B90">
            <w:r w:rsidRPr="00B2692B">
              <w:t>Стойкость к внешним механическим факторам по ГОСТ 17516.1</w:t>
            </w:r>
          </w:p>
        </w:tc>
        <w:tc>
          <w:tcPr>
            <w:tcW w:w="2268" w:type="dxa"/>
            <w:vAlign w:val="center"/>
          </w:tcPr>
          <w:p w:rsidR="00A45800" w:rsidRPr="0030225D" w:rsidDel="00E40A36" w:rsidRDefault="00A45800" w:rsidP="00A15B90">
            <w:pPr>
              <w:jc w:val="center"/>
            </w:pPr>
            <w:r w:rsidRPr="00D40351">
              <w:rPr>
                <w:sz w:val="22"/>
                <w:szCs w:val="22"/>
              </w:rPr>
              <w:t>М6</w:t>
            </w:r>
          </w:p>
        </w:tc>
      </w:tr>
      <w:tr w:rsidR="00A45800" w:rsidRPr="009B590B" w:rsidTr="002579B2">
        <w:trPr>
          <w:cantSplit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800" w:rsidRPr="001E05E7" w:rsidRDefault="00A45800" w:rsidP="00A45800">
            <w:pPr>
              <w:pStyle w:val="af4"/>
              <w:spacing w:before="0" w:beforeAutospacing="0" w:after="0" w:afterAutospacing="0"/>
            </w:pPr>
            <w:r w:rsidRPr="001E05E7">
              <w:t>Масса, не более</w:t>
            </w:r>
          </w:p>
          <w:p w:rsidR="00A45800" w:rsidRPr="001E05E7" w:rsidRDefault="00A45800" w:rsidP="00A45800">
            <w:pPr>
              <w:pStyle w:val="af4"/>
              <w:spacing w:before="0" w:beforeAutospacing="0" w:after="0" w:afterAutospacing="0"/>
            </w:pPr>
            <w:r w:rsidRPr="001E05E7">
              <w:t>• коммутационного модуля, кг</w:t>
            </w:r>
          </w:p>
          <w:p w:rsidR="00A45800" w:rsidRPr="001E05E7" w:rsidRDefault="00A45800" w:rsidP="00A45800">
            <w:r w:rsidRPr="001E05E7">
              <w:t>• шкафа управления, кг</w:t>
            </w:r>
          </w:p>
        </w:tc>
        <w:tc>
          <w:tcPr>
            <w:tcW w:w="2268" w:type="dxa"/>
            <w:vAlign w:val="center"/>
          </w:tcPr>
          <w:p w:rsidR="00A45800" w:rsidRDefault="00A45800" w:rsidP="00EC0E28">
            <w:pPr>
              <w:jc w:val="center"/>
            </w:pPr>
          </w:p>
          <w:p w:rsidR="00A45800" w:rsidRDefault="00303E45" w:rsidP="00EC0E28">
            <w:pPr>
              <w:jc w:val="center"/>
            </w:pPr>
            <w:r>
              <w:t>3</w:t>
            </w:r>
            <w:r w:rsidR="004F5671">
              <w:t>4</w:t>
            </w:r>
          </w:p>
          <w:p w:rsidR="00A45800" w:rsidRPr="009B590B" w:rsidRDefault="004F5671" w:rsidP="00EC0E28">
            <w:pPr>
              <w:jc w:val="center"/>
            </w:pPr>
            <w:r>
              <w:t>27</w:t>
            </w:r>
          </w:p>
        </w:tc>
      </w:tr>
      <w:tr w:rsidR="0021114F" w:rsidRPr="009B590B" w:rsidTr="002579B2">
        <w:trPr>
          <w:cantSplit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114F" w:rsidRPr="001E05E7" w:rsidRDefault="00D469EA" w:rsidP="00EC0E28">
            <w:r w:rsidRPr="001E05E7">
              <w:t>Отсутствие необходимости текущих средних и капитальных ремонтов в течение всего срока службы</w:t>
            </w:r>
          </w:p>
        </w:tc>
        <w:tc>
          <w:tcPr>
            <w:tcW w:w="2268" w:type="dxa"/>
            <w:vAlign w:val="center"/>
          </w:tcPr>
          <w:p w:rsidR="0021114F" w:rsidRPr="009B590B" w:rsidRDefault="00303E45" w:rsidP="00EC0E28">
            <w:pPr>
              <w:jc w:val="center"/>
            </w:pPr>
            <w:r>
              <w:t>Да</w:t>
            </w:r>
          </w:p>
        </w:tc>
      </w:tr>
      <w:tr w:rsidR="005E6010" w:rsidRPr="005E6010" w:rsidTr="002579B2">
        <w:trPr>
          <w:cantSplit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2645" w:rsidRPr="001E05E7" w:rsidRDefault="00022645" w:rsidP="00EC0E28">
            <w:r w:rsidRPr="001E05E7">
              <w:t>Срок службы, лет</w:t>
            </w:r>
            <w:r w:rsidR="00007111" w:rsidRPr="001E05E7">
              <w:t xml:space="preserve">, не менее </w:t>
            </w:r>
          </w:p>
        </w:tc>
        <w:tc>
          <w:tcPr>
            <w:tcW w:w="2268" w:type="dxa"/>
            <w:vAlign w:val="center"/>
          </w:tcPr>
          <w:p w:rsidR="00022645" w:rsidRPr="0038593E" w:rsidRDefault="0038593E" w:rsidP="00EC0E2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</w:tr>
      <w:tr w:rsidR="005E6010" w:rsidRPr="005E6010" w:rsidTr="002579B2">
        <w:trPr>
          <w:cantSplit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A3CC8" w:rsidRPr="001E05E7" w:rsidRDefault="00EA3CC8" w:rsidP="00EC0E28">
            <w:r w:rsidRPr="001E05E7">
              <w:rPr>
                <w:b/>
              </w:rPr>
              <w:t>Дополнительные условия/требования</w:t>
            </w:r>
          </w:p>
        </w:tc>
        <w:tc>
          <w:tcPr>
            <w:tcW w:w="2268" w:type="dxa"/>
            <w:vAlign w:val="center"/>
          </w:tcPr>
          <w:p w:rsidR="00EA3CC8" w:rsidRPr="005E6010" w:rsidRDefault="00EA3CC8" w:rsidP="00EC0E28">
            <w:pPr>
              <w:jc w:val="center"/>
            </w:pPr>
          </w:p>
        </w:tc>
      </w:tr>
      <w:tr w:rsidR="005E6010" w:rsidRPr="005E6010" w:rsidTr="002579B2">
        <w:trPr>
          <w:cantSplit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7ABA" w:rsidRPr="001E05E7" w:rsidRDefault="00F27ABA" w:rsidP="005E6010">
            <w:r w:rsidRPr="001E05E7">
              <w:t>ТСН</w:t>
            </w:r>
            <w:r w:rsidR="00F00EBF" w:rsidRPr="001E05E7">
              <w:t xml:space="preserve"> 10/0,23 (0,4) </w:t>
            </w:r>
            <w:proofErr w:type="spellStart"/>
            <w:r w:rsidR="00F00EBF" w:rsidRPr="001E05E7">
              <w:t>кВ</w:t>
            </w:r>
            <w:proofErr w:type="spellEnd"/>
            <w:r w:rsidR="00A15B90" w:rsidRPr="001E05E7">
              <w:t xml:space="preserve">, кол-во, </w:t>
            </w:r>
            <w:proofErr w:type="spellStart"/>
            <w:r w:rsidR="00A15B90" w:rsidRPr="001E05E7">
              <w:t>шт</w:t>
            </w:r>
            <w:proofErr w:type="spellEnd"/>
          </w:p>
        </w:tc>
        <w:tc>
          <w:tcPr>
            <w:tcW w:w="2268" w:type="dxa"/>
            <w:vAlign w:val="center"/>
          </w:tcPr>
          <w:p w:rsidR="00F27ABA" w:rsidRPr="005E6010" w:rsidRDefault="00F27ABA" w:rsidP="00A15B90">
            <w:pPr>
              <w:jc w:val="center"/>
            </w:pPr>
            <w:r w:rsidRPr="005E6010">
              <w:t>1</w:t>
            </w:r>
          </w:p>
        </w:tc>
      </w:tr>
      <w:tr w:rsidR="005E6010" w:rsidRPr="005E6010" w:rsidTr="002579B2">
        <w:trPr>
          <w:cantSplit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53D11" w:rsidRPr="001E05E7" w:rsidRDefault="00653D11" w:rsidP="006D0A38">
            <w:r w:rsidRPr="001E05E7">
              <w:t xml:space="preserve">Металлоконструкции для установки на </w:t>
            </w:r>
            <w:r w:rsidR="00E80DD0" w:rsidRPr="001E05E7">
              <w:t xml:space="preserve">ж/б </w:t>
            </w:r>
            <w:r w:rsidRPr="001E05E7">
              <w:t>о</w:t>
            </w:r>
            <w:r w:rsidR="00E80DD0" w:rsidRPr="001E05E7">
              <w:t>по</w:t>
            </w:r>
            <w:r w:rsidRPr="001E05E7">
              <w:t xml:space="preserve">ре ВЛ 10 </w:t>
            </w:r>
            <w:proofErr w:type="spellStart"/>
            <w:r w:rsidRPr="001E05E7">
              <w:t>кВ</w:t>
            </w:r>
            <w:proofErr w:type="spellEnd"/>
            <w:r w:rsidRPr="001E05E7">
              <w:t xml:space="preserve"> </w:t>
            </w:r>
            <w:r w:rsidR="009F7FFB" w:rsidRPr="001E05E7">
              <w:rPr>
                <w:rFonts w:eastAsiaTheme="minorHAnsi"/>
                <w:lang w:eastAsia="en-US"/>
              </w:rPr>
              <w:t>с изгибающим моментом от 3 тс*</w:t>
            </w:r>
            <w:r w:rsidR="004F5671" w:rsidRPr="001E05E7">
              <w:rPr>
                <w:rFonts w:eastAsiaTheme="minorHAnsi"/>
                <w:lang w:eastAsia="en-US"/>
              </w:rPr>
              <w:t>м коммутационного</w:t>
            </w:r>
            <w:r w:rsidR="006D0A38" w:rsidRPr="001E05E7">
              <w:t xml:space="preserve"> модуля, ТСН</w:t>
            </w:r>
            <w:r w:rsidR="00240304" w:rsidRPr="001E05E7">
              <w:t xml:space="preserve"> и шкафа управления</w:t>
            </w:r>
          </w:p>
        </w:tc>
        <w:tc>
          <w:tcPr>
            <w:tcW w:w="2268" w:type="dxa"/>
            <w:vAlign w:val="center"/>
          </w:tcPr>
          <w:p w:rsidR="00653D11" w:rsidRPr="005E6010" w:rsidRDefault="00E80DD0" w:rsidP="00EC0E28">
            <w:pPr>
              <w:jc w:val="center"/>
            </w:pPr>
            <w:r w:rsidRPr="005E6010">
              <w:t>да</w:t>
            </w:r>
          </w:p>
        </w:tc>
      </w:tr>
      <w:tr w:rsidR="005E6010" w:rsidRPr="005E6010" w:rsidTr="002579B2">
        <w:trPr>
          <w:cantSplit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00C39" w:rsidRPr="001E05E7" w:rsidRDefault="00A00C39" w:rsidP="00E80DD0">
            <w:pPr>
              <w:rPr>
                <w:bCs/>
              </w:rPr>
            </w:pPr>
            <w:r w:rsidRPr="001E05E7">
              <w:rPr>
                <w:bCs/>
              </w:rPr>
              <w:t>ОПН в комплекте поставки (6 шт.)</w:t>
            </w:r>
          </w:p>
        </w:tc>
        <w:tc>
          <w:tcPr>
            <w:tcW w:w="2268" w:type="dxa"/>
            <w:vAlign w:val="center"/>
          </w:tcPr>
          <w:p w:rsidR="00A00C39" w:rsidRPr="005E6010" w:rsidRDefault="00A00C39" w:rsidP="00EC0E28">
            <w:pPr>
              <w:jc w:val="center"/>
            </w:pPr>
            <w:r w:rsidRPr="005E6010">
              <w:t>да</w:t>
            </w:r>
          </w:p>
        </w:tc>
      </w:tr>
    </w:tbl>
    <w:p w:rsidR="00B0040B" w:rsidRDefault="00B0040B" w:rsidP="00EC0E28">
      <w:pPr>
        <w:jc w:val="both"/>
        <w:rPr>
          <w:bCs/>
        </w:rPr>
      </w:pPr>
    </w:p>
    <w:p w:rsidR="000E18D1" w:rsidRPr="001E05E7" w:rsidRDefault="000E18D1" w:rsidP="00EC0E28">
      <w:pPr>
        <w:pStyle w:val="af0"/>
        <w:numPr>
          <w:ilvl w:val="1"/>
          <w:numId w:val="3"/>
        </w:numPr>
        <w:tabs>
          <w:tab w:val="left" w:pos="1134"/>
        </w:tabs>
        <w:ind w:left="709" w:firstLine="0"/>
        <w:jc w:val="both"/>
        <w:rPr>
          <w:bCs/>
          <w:sz w:val="24"/>
          <w:szCs w:val="24"/>
        </w:rPr>
      </w:pPr>
      <w:r w:rsidRPr="001E05E7">
        <w:rPr>
          <w:bCs/>
          <w:sz w:val="24"/>
          <w:szCs w:val="24"/>
        </w:rPr>
        <w:t xml:space="preserve">Релейная защита и автоматика. </w:t>
      </w:r>
    </w:p>
    <w:p w:rsidR="000E18D1" w:rsidRPr="001E05E7" w:rsidRDefault="00772E14" w:rsidP="002579B2">
      <w:pPr>
        <w:pStyle w:val="af0"/>
        <w:tabs>
          <w:tab w:val="left" w:pos="1134"/>
        </w:tabs>
        <w:ind w:left="0" w:firstLine="709"/>
        <w:jc w:val="both"/>
        <w:rPr>
          <w:bCs/>
          <w:sz w:val="24"/>
          <w:szCs w:val="24"/>
        </w:rPr>
      </w:pPr>
      <w:r w:rsidRPr="001E05E7">
        <w:rPr>
          <w:bCs/>
          <w:sz w:val="24"/>
          <w:szCs w:val="24"/>
        </w:rPr>
        <w:t>Функции защиты, выполняемые устройством:</w:t>
      </w:r>
    </w:p>
    <w:p w:rsidR="00772E14" w:rsidRPr="001E05E7" w:rsidRDefault="00772E14" w:rsidP="00EC0E28">
      <w:pPr>
        <w:pStyle w:val="af0"/>
        <w:numPr>
          <w:ilvl w:val="0"/>
          <w:numId w:val="8"/>
        </w:numPr>
        <w:tabs>
          <w:tab w:val="left" w:pos="993"/>
          <w:tab w:val="left" w:pos="1134"/>
        </w:tabs>
        <w:ind w:left="709" w:firstLine="0"/>
        <w:jc w:val="both"/>
        <w:rPr>
          <w:bCs/>
          <w:sz w:val="24"/>
          <w:szCs w:val="24"/>
        </w:rPr>
      </w:pPr>
      <w:r w:rsidRPr="001E05E7">
        <w:rPr>
          <w:bCs/>
          <w:sz w:val="24"/>
          <w:szCs w:val="24"/>
        </w:rPr>
        <w:t>токовая защита от междуфазных КЗ;</w:t>
      </w:r>
    </w:p>
    <w:p w:rsidR="00772E14" w:rsidRPr="001E05E7" w:rsidRDefault="00772E14" w:rsidP="00EC0E28">
      <w:pPr>
        <w:pStyle w:val="af0"/>
        <w:numPr>
          <w:ilvl w:val="0"/>
          <w:numId w:val="8"/>
        </w:numPr>
        <w:tabs>
          <w:tab w:val="left" w:pos="993"/>
          <w:tab w:val="left" w:pos="1134"/>
        </w:tabs>
        <w:ind w:left="709" w:firstLine="0"/>
        <w:jc w:val="both"/>
        <w:rPr>
          <w:bCs/>
          <w:sz w:val="24"/>
          <w:szCs w:val="24"/>
        </w:rPr>
      </w:pPr>
      <w:r w:rsidRPr="001E05E7">
        <w:rPr>
          <w:bCs/>
          <w:sz w:val="24"/>
          <w:szCs w:val="24"/>
        </w:rPr>
        <w:t>защита от однофазных замыканий на землю;</w:t>
      </w:r>
    </w:p>
    <w:p w:rsidR="009F7FFB" w:rsidRPr="001E05E7" w:rsidRDefault="009F7FFB" w:rsidP="009F7FFB">
      <w:pPr>
        <w:pStyle w:val="af0"/>
        <w:numPr>
          <w:ilvl w:val="0"/>
          <w:numId w:val="8"/>
        </w:numPr>
        <w:tabs>
          <w:tab w:val="left" w:pos="993"/>
          <w:tab w:val="left" w:pos="1134"/>
        </w:tabs>
        <w:ind w:left="709" w:firstLine="0"/>
        <w:jc w:val="both"/>
        <w:rPr>
          <w:bCs/>
          <w:sz w:val="24"/>
          <w:szCs w:val="24"/>
        </w:rPr>
      </w:pPr>
      <w:r w:rsidRPr="001E05E7">
        <w:rPr>
          <w:rFonts w:eastAsiaTheme="minorHAnsi"/>
          <w:sz w:val="24"/>
          <w:szCs w:val="24"/>
          <w:lang w:eastAsia="en-US"/>
        </w:rPr>
        <w:t>количество независимых групп уставок – не менее 4</w:t>
      </w:r>
    </w:p>
    <w:p w:rsidR="009F7FFB" w:rsidRPr="001E05E7" w:rsidRDefault="009F7FFB" w:rsidP="009F7FFB">
      <w:pPr>
        <w:pStyle w:val="af0"/>
        <w:numPr>
          <w:ilvl w:val="0"/>
          <w:numId w:val="8"/>
        </w:numPr>
        <w:tabs>
          <w:tab w:val="left" w:pos="993"/>
          <w:tab w:val="left" w:pos="1134"/>
        </w:tabs>
        <w:ind w:left="709" w:firstLine="0"/>
        <w:jc w:val="both"/>
        <w:rPr>
          <w:bCs/>
          <w:sz w:val="24"/>
          <w:szCs w:val="24"/>
        </w:rPr>
      </w:pPr>
      <w:r w:rsidRPr="001E05E7">
        <w:rPr>
          <w:rFonts w:eastAsiaTheme="minorHAnsi"/>
          <w:sz w:val="24"/>
          <w:szCs w:val="24"/>
          <w:lang w:eastAsia="en-US"/>
        </w:rPr>
        <w:t xml:space="preserve">ступень селективности между </w:t>
      </w:r>
      <w:proofErr w:type="spellStart"/>
      <w:r w:rsidRPr="001E05E7">
        <w:rPr>
          <w:rFonts w:eastAsiaTheme="minorHAnsi"/>
          <w:sz w:val="24"/>
          <w:szCs w:val="24"/>
          <w:lang w:eastAsia="en-US"/>
        </w:rPr>
        <w:t>реклоузерами</w:t>
      </w:r>
      <w:proofErr w:type="spellEnd"/>
      <w:r w:rsidRPr="001E05E7">
        <w:rPr>
          <w:rFonts w:eastAsiaTheme="minorHAnsi"/>
          <w:sz w:val="24"/>
          <w:szCs w:val="24"/>
          <w:lang w:eastAsia="en-US"/>
        </w:rPr>
        <w:t>, не более, 0,1 с</w:t>
      </w:r>
    </w:p>
    <w:p w:rsidR="009F7FFB" w:rsidRPr="001E05E7" w:rsidRDefault="009F7FFB" w:rsidP="009F7FFB">
      <w:pPr>
        <w:pStyle w:val="af0"/>
        <w:numPr>
          <w:ilvl w:val="0"/>
          <w:numId w:val="8"/>
        </w:numPr>
        <w:tabs>
          <w:tab w:val="left" w:pos="993"/>
          <w:tab w:val="left" w:pos="1134"/>
        </w:tabs>
        <w:ind w:left="0" w:firstLine="709"/>
        <w:jc w:val="both"/>
        <w:rPr>
          <w:bCs/>
          <w:sz w:val="24"/>
          <w:szCs w:val="24"/>
        </w:rPr>
      </w:pPr>
      <w:r w:rsidRPr="001E05E7">
        <w:rPr>
          <w:rFonts w:eastAsiaTheme="minorHAnsi"/>
          <w:sz w:val="24"/>
          <w:szCs w:val="24"/>
          <w:lang w:eastAsia="en-US"/>
        </w:rPr>
        <w:t>направленные токовые защиты с различными значениями уставок в зависимости от направления мощности (для пунктов секционирования с двусторонним питанием);</w:t>
      </w:r>
    </w:p>
    <w:p w:rsidR="00772E14" w:rsidRPr="001E05E7" w:rsidRDefault="009F7FFB" w:rsidP="00EC0E28">
      <w:pPr>
        <w:pStyle w:val="af0"/>
        <w:numPr>
          <w:ilvl w:val="0"/>
          <w:numId w:val="8"/>
        </w:numPr>
        <w:tabs>
          <w:tab w:val="left" w:pos="993"/>
          <w:tab w:val="left" w:pos="1134"/>
        </w:tabs>
        <w:ind w:left="709" w:firstLine="0"/>
        <w:jc w:val="both"/>
        <w:rPr>
          <w:bCs/>
          <w:sz w:val="24"/>
          <w:szCs w:val="24"/>
        </w:rPr>
      </w:pPr>
      <w:r w:rsidRPr="001E05E7">
        <w:rPr>
          <w:bCs/>
          <w:sz w:val="24"/>
          <w:szCs w:val="24"/>
        </w:rPr>
        <w:t>защита минимального напряжения;</w:t>
      </w:r>
    </w:p>
    <w:p w:rsidR="009F7FFB" w:rsidRPr="001E05E7" w:rsidRDefault="009F7FFB" w:rsidP="009F7FFB">
      <w:pPr>
        <w:pStyle w:val="af0"/>
        <w:numPr>
          <w:ilvl w:val="0"/>
          <w:numId w:val="8"/>
        </w:numPr>
        <w:tabs>
          <w:tab w:val="left" w:pos="993"/>
          <w:tab w:val="left" w:pos="1134"/>
        </w:tabs>
        <w:ind w:left="709" w:firstLine="0"/>
        <w:jc w:val="both"/>
        <w:rPr>
          <w:bCs/>
          <w:sz w:val="24"/>
          <w:szCs w:val="24"/>
        </w:rPr>
      </w:pPr>
      <w:r w:rsidRPr="001E05E7">
        <w:rPr>
          <w:rFonts w:eastAsiaTheme="minorHAnsi"/>
          <w:sz w:val="24"/>
          <w:szCs w:val="24"/>
          <w:lang w:eastAsia="en-US"/>
        </w:rPr>
        <w:t>защита от потери питания</w:t>
      </w:r>
    </w:p>
    <w:p w:rsidR="009F7FFB" w:rsidRPr="001E05E7" w:rsidRDefault="009F7FFB" w:rsidP="009F7FFB">
      <w:pPr>
        <w:pStyle w:val="af0"/>
        <w:numPr>
          <w:ilvl w:val="0"/>
          <w:numId w:val="8"/>
        </w:numPr>
        <w:tabs>
          <w:tab w:val="left" w:pos="993"/>
          <w:tab w:val="left" w:pos="1134"/>
        </w:tabs>
        <w:ind w:left="709" w:firstLine="0"/>
        <w:jc w:val="both"/>
        <w:rPr>
          <w:bCs/>
          <w:sz w:val="24"/>
          <w:szCs w:val="24"/>
        </w:rPr>
      </w:pPr>
      <w:r w:rsidRPr="001E05E7">
        <w:rPr>
          <w:rFonts w:eastAsiaTheme="minorHAnsi"/>
          <w:sz w:val="24"/>
          <w:szCs w:val="24"/>
          <w:lang w:eastAsia="en-US"/>
        </w:rPr>
        <w:t>защита от обрыва фазы по току обратной последовательности</w:t>
      </w:r>
      <w:r w:rsidRPr="001E05E7">
        <w:rPr>
          <w:bCs/>
          <w:sz w:val="24"/>
          <w:szCs w:val="24"/>
        </w:rPr>
        <w:t>.</w:t>
      </w:r>
    </w:p>
    <w:p w:rsidR="00772E14" w:rsidRPr="001E05E7" w:rsidRDefault="00772E14" w:rsidP="002579B2">
      <w:pPr>
        <w:tabs>
          <w:tab w:val="left" w:pos="993"/>
          <w:tab w:val="left" w:pos="1134"/>
        </w:tabs>
        <w:ind w:firstLine="709"/>
        <w:jc w:val="both"/>
        <w:rPr>
          <w:bCs/>
        </w:rPr>
      </w:pPr>
      <w:r w:rsidRPr="001E05E7">
        <w:rPr>
          <w:bCs/>
        </w:rPr>
        <w:t>Функции автоматики, выполняемые устройством:</w:t>
      </w:r>
    </w:p>
    <w:p w:rsidR="00772E14" w:rsidRPr="001E05E7" w:rsidRDefault="00772E14" w:rsidP="00EC0E28">
      <w:pPr>
        <w:pStyle w:val="af0"/>
        <w:numPr>
          <w:ilvl w:val="0"/>
          <w:numId w:val="9"/>
        </w:numPr>
        <w:tabs>
          <w:tab w:val="left" w:pos="993"/>
          <w:tab w:val="left" w:pos="1134"/>
        </w:tabs>
        <w:ind w:hanging="79"/>
        <w:jc w:val="both"/>
        <w:rPr>
          <w:bCs/>
          <w:sz w:val="24"/>
          <w:szCs w:val="24"/>
        </w:rPr>
      </w:pPr>
      <w:r w:rsidRPr="001E05E7">
        <w:rPr>
          <w:bCs/>
          <w:sz w:val="24"/>
          <w:szCs w:val="24"/>
        </w:rPr>
        <w:t>автоматический ввод резервного питания</w:t>
      </w:r>
      <w:r w:rsidR="009F7FFB" w:rsidRPr="001E05E7">
        <w:rPr>
          <w:bCs/>
          <w:sz w:val="24"/>
          <w:szCs w:val="24"/>
        </w:rPr>
        <w:t xml:space="preserve"> с контролем по напряжению</w:t>
      </w:r>
      <w:r w:rsidRPr="001E05E7">
        <w:rPr>
          <w:bCs/>
          <w:sz w:val="24"/>
          <w:szCs w:val="24"/>
        </w:rPr>
        <w:t>;</w:t>
      </w:r>
    </w:p>
    <w:p w:rsidR="00772E14" w:rsidRPr="001E05E7" w:rsidRDefault="00772E14" w:rsidP="00EC0E28">
      <w:pPr>
        <w:pStyle w:val="af0"/>
        <w:numPr>
          <w:ilvl w:val="0"/>
          <w:numId w:val="9"/>
        </w:numPr>
        <w:tabs>
          <w:tab w:val="left" w:pos="993"/>
          <w:tab w:val="left" w:pos="1134"/>
        </w:tabs>
        <w:ind w:hanging="79"/>
        <w:jc w:val="both"/>
        <w:rPr>
          <w:bCs/>
          <w:sz w:val="24"/>
          <w:szCs w:val="24"/>
        </w:rPr>
      </w:pPr>
      <w:r w:rsidRPr="001E05E7">
        <w:rPr>
          <w:bCs/>
          <w:sz w:val="24"/>
          <w:szCs w:val="24"/>
        </w:rPr>
        <w:t>автоматическое повторное включение</w:t>
      </w:r>
      <w:r w:rsidR="009F7FFB" w:rsidRPr="001E05E7">
        <w:rPr>
          <w:bCs/>
          <w:sz w:val="24"/>
          <w:szCs w:val="24"/>
        </w:rPr>
        <w:t xml:space="preserve"> - </w:t>
      </w:r>
      <w:r w:rsidR="009F7FFB" w:rsidRPr="001E05E7">
        <w:rPr>
          <w:rFonts w:eastAsiaTheme="minorHAnsi"/>
          <w:sz w:val="24"/>
          <w:szCs w:val="24"/>
          <w:lang w:eastAsia="en-US"/>
        </w:rPr>
        <w:t>3 ступени, с контролем по напряжению, с возможностью запуска ускоренной ступени МТЗ в каждом цикле АПВ</w:t>
      </w:r>
      <w:r w:rsidRPr="001E05E7">
        <w:rPr>
          <w:bCs/>
          <w:sz w:val="24"/>
          <w:szCs w:val="24"/>
        </w:rPr>
        <w:t>;</w:t>
      </w:r>
    </w:p>
    <w:p w:rsidR="00C571D2" w:rsidRPr="001E05E7" w:rsidRDefault="00772E14" w:rsidP="00EC0E28">
      <w:pPr>
        <w:pStyle w:val="af0"/>
        <w:numPr>
          <w:ilvl w:val="0"/>
          <w:numId w:val="9"/>
        </w:numPr>
        <w:tabs>
          <w:tab w:val="left" w:pos="993"/>
          <w:tab w:val="left" w:pos="1134"/>
        </w:tabs>
        <w:ind w:hanging="79"/>
        <w:jc w:val="both"/>
        <w:rPr>
          <w:bCs/>
          <w:sz w:val="24"/>
          <w:szCs w:val="24"/>
        </w:rPr>
      </w:pPr>
      <w:r w:rsidRPr="001E05E7">
        <w:rPr>
          <w:bCs/>
          <w:sz w:val="24"/>
          <w:szCs w:val="24"/>
        </w:rPr>
        <w:t>автоматическая частотная</w:t>
      </w:r>
      <w:r w:rsidR="00C571D2" w:rsidRPr="001E05E7">
        <w:rPr>
          <w:bCs/>
          <w:sz w:val="24"/>
          <w:szCs w:val="24"/>
        </w:rPr>
        <w:t xml:space="preserve"> разгрузка;</w:t>
      </w:r>
    </w:p>
    <w:p w:rsidR="00F50493" w:rsidRPr="001E05E7" w:rsidRDefault="00F50493" w:rsidP="00EC0E28">
      <w:pPr>
        <w:pStyle w:val="af0"/>
        <w:numPr>
          <w:ilvl w:val="0"/>
          <w:numId w:val="9"/>
        </w:numPr>
        <w:tabs>
          <w:tab w:val="left" w:pos="993"/>
          <w:tab w:val="left" w:pos="1134"/>
        </w:tabs>
        <w:ind w:hanging="79"/>
        <w:jc w:val="both"/>
        <w:rPr>
          <w:bCs/>
          <w:sz w:val="24"/>
          <w:szCs w:val="24"/>
        </w:rPr>
      </w:pPr>
      <w:r w:rsidRPr="001E05E7">
        <w:rPr>
          <w:bCs/>
          <w:sz w:val="24"/>
          <w:szCs w:val="24"/>
        </w:rPr>
        <w:t>ведение журнала аварийных и оперативных событий;</w:t>
      </w:r>
    </w:p>
    <w:p w:rsidR="00F50493" w:rsidRPr="001E05E7" w:rsidRDefault="00F50493" w:rsidP="00EC0E28">
      <w:pPr>
        <w:pStyle w:val="af0"/>
        <w:numPr>
          <w:ilvl w:val="0"/>
          <w:numId w:val="9"/>
        </w:numPr>
        <w:tabs>
          <w:tab w:val="left" w:pos="993"/>
          <w:tab w:val="left" w:pos="1134"/>
        </w:tabs>
        <w:ind w:left="0" w:firstLine="709"/>
        <w:jc w:val="both"/>
        <w:rPr>
          <w:bCs/>
          <w:sz w:val="24"/>
          <w:szCs w:val="24"/>
        </w:rPr>
      </w:pPr>
      <w:r w:rsidRPr="001E05E7">
        <w:rPr>
          <w:bCs/>
          <w:sz w:val="24"/>
          <w:szCs w:val="24"/>
        </w:rPr>
        <w:lastRenderedPageBreak/>
        <w:t xml:space="preserve">измерение электрических величин: фазные токи, фазные напряжения, линейные напряжения, напряжение прямой последовательности, ток прямой последовательности, ток нулевой последовательности, частота, одно и трехфазная полная, активная и реактивная мощность.  </w:t>
      </w:r>
    </w:p>
    <w:p w:rsidR="00F27ABA" w:rsidRPr="001E05E7" w:rsidRDefault="00F27ABA" w:rsidP="00EC0E28">
      <w:pPr>
        <w:pStyle w:val="af0"/>
        <w:numPr>
          <w:ilvl w:val="0"/>
          <w:numId w:val="9"/>
        </w:numPr>
        <w:tabs>
          <w:tab w:val="left" w:pos="993"/>
          <w:tab w:val="left" w:pos="1134"/>
        </w:tabs>
        <w:ind w:left="0" w:firstLine="709"/>
        <w:jc w:val="both"/>
        <w:rPr>
          <w:bCs/>
          <w:sz w:val="24"/>
          <w:szCs w:val="24"/>
        </w:rPr>
      </w:pPr>
      <w:r w:rsidRPr="001E05E7">
        <w:rPr>
          <w:bCs/>
          <w:sz w:val="24"/>
          <w:szCs w:val="24"/>
        </w:rPr>
        <w:t xml:space="preserve">ток срабатывания защиты от ОЗЗ – от </w:t>
      </w:r>
      <w:r w:rsidR="00303E45">
        <w:rPr>
          <w:bCs/>
          <w:sz w:val="24"/>
          <w:szCs w:val="24"/>
        </w:rPr>
        <w:t>0,</w:t>
      </w:r>
      <w:r w:rsidRPr="001E05E7">
        <w:rPr>
          <w:bCs/>
          <w:sz w:val="24"/>
          <w:szCs w:val="24"/>
        </w:rPr>
        <w:t xml:space="preserve">1 А. </w:t>
      </w:r>
    </w:p>
    <w:p w:rsidR="009F7FFB" w:rsidRPr="001E05E7" w:rsidRDefault="009F7FFB" w:rsidP="009F7FFB">
      <w:pPr>
        <w:pStyle w:val="af0"/>
        <w:numPr>
          <w:ilvl w:val="1"/>
          <w:numId w:val="3"/>
        </w:numPr>
        <w:tabs>
          <w:tab w:val="left" w:pos="1134"/>
        </w:tabs>
        <w:ind w:left="709" w:firstLine="0"/>
        <w:jc w:val="both"/>
        <w:rPr>
          <w:bCs/>
          <w:sz w:val="24"/>
          <w:szCs w:val="24"/>
        </w:rPr>
      </w:pPr>
      <w:r w:rsidRPr="001E05E7">
        <w:rPr>
          <w:bCs/>
          <w:sz w:val="24"/>
          <w:szCs w:val="24"/>
        </w:rPr>
        <w:t>Требования к системе измерений</w:t>
      </w:r>
    </w:p>
    <w:p w:rsidR="009F7FFB" w:rsidRPr="001E05E7" w:rsidRDefault="009F7FFB" w:rsidP="009F7FFB">
      <w:pPr>
        <w:pStyle w:val="af0"/>
        <w:numPr>
          <w:ilvl w:val="0"/>
          <w:numId w:val="16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E05E7">
        <w:rPr>
          <w:rFonts w:eastAsiaTheme="minorHAnsi"/>
          <w:sz w:val="24"/>
          <w:szCs w:val="24"/>
          <w:lang w:eastAsia="en-US"/>
        </w:rPr>
        <w:t xml:space="preserve">система измерения токов и напряжений не должна требовать обслуживания, в том числе диагностики и поверок в течение всего срока эксплуатации </w:t>
      </w:r>
      <w:proofErr w:type="spellStart"/>
      <w:r w:rsidRPr="001E05E7">
        <w:rPr>
          <w:rFonts w:eastAsiaTheme="minorHAnsi"/>
          <w:sz w:val="24"/>
          <w:szCs w:val="24"/>
          <w:lang w:eastAsia="en-US"/>
        </w:rPr>
        <w:t>реклоузера</w:t>
      </w:r>
      <w:proofErr w:type="spellEnd"/>
    </w:p>
    <w:p w:rsidR="009F7FFB" w:rsidRPr="001E05E7" w:rsidRDefault="009F7FFB" w:rsidP="009F7FFB">
      <w:pPr>
        <w:pStyle w:val="af0"/>
        <w:numPr>
          <w:ilvl w:val="0"/>
          <w:numId w:val="16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E05E7">
        <w:rPr>
          <w:rFonts w:eastAsiaTheme="minorHAnsi"/>
          <w:sz w:val="24"/>
          <w:szCs w:val="24"/>
          <w:lang w:eastAsia="en-US"/>
        </w:rPr>
        <w:t>система измерения токов должна работать во всем диапазоне измеряемых значений вне зависимости от нагрузочных и аварийных токов линии</w:t>
      </w:r>
    </w:p>
    <w:p w:rsidR="009F7FFB" w:rsidRPr="001E05E7" w:rsidRDefault="009F7FFB" w:rsidP="009F7FFB">
      <w:pPr>
        <w:pStyle w:val="af0"/>
        <w:numPr>
          <w:ilvl w:val="0"/>
          <w:numId w:val="16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E05E7">
        <w:rPr>
          <w:rFonts w:eastAsiaTheme="minorHAnsi"/>
          <w:sz w:val="24"/>
          <w:szCs w:val="24"/>
          <w:lang w:eastAsia="en-US"/>
        </w:rPr>
        <w:t xml:space="preserve">система измерения напряжения не должна быть подвержена явлению </w:t>
      </w:r>
      <w:proofErr w:type="spellStart"/>
      <w:r w:rsidRPr="001E05E7">
        <w:rPr>
          <w:rFonts w:eastAsiaTheme="minorHAnsi"/>
          <w:sz w:val="24"/>
          <w:szCs w:val="24"/>
          <w:lang w:eastAsia="en-US"/>
        </w:rPr>
        <w:t>феррорезонанса</w:t>
      </w:r>
      <w:proofErr w:type="spellEnd"/>
      <w:r w:rsidRPr="001E05E7">
        <w:rPr>
          <w:rFonts w:eastAsiaTheme="minorHAnsi"/>
          <w:sz w:val="24"/>
          <w:szCs w:val="24"/>
          <w:lang w:eastAsia="en-US"/>
        </w:rPr>
        <w:t>.</w:t>
      </w:r>
    </w:p>
    <w:p w:rsidR="000E18D1" w:rsidRPr="001E05E7" w:rsidRDefault="00061BB4" w:rsidP="00F27ABA">
      <w:pPr>
        <w:pStyle w:val="af0"/>
        <w:numPr>
          <w:ilvl w:val="1"/>
          <w:numId w:val="3"/>
        </w:numPr>
        <w:tabs>
          <w:tab w:val="left" w:pos="1134"/>
        </w:tabs>
        <w:ind w:left="709" w:firstLine="0"/>
        <w:jc w:val="both"/>
        <w:rPr>
          <w:bCs/>
          <w:sz w:val="24"/>
          <w:szCs w:val="24"/>
        </w:rPr>
      </w:pPr>
      <w:r w:rsidRPr="001E05E7">
        <w:rPr>
          <w:bCs/>
          <w:sz w:val="24"/>
          <w:szCs w:val="24"/>
        </w:rPr>
        <w:t>Требования по телемеханике и связи.</w:t>
      </w:r>
    </w:p>
    <w:p w:rsidR="000C75DD" w:rsidRPr="001E05E7" w:rsidRDefault="00A00C39" w:rsidP="00A00C39">
      <w:pPr>
        <w:tabs>
          <w:tab w:val="left" w:pos="993"/>
          <w:tab w:val="left" w:pos="1134"/>
        </w:tabs>
        <w:ind w:left="-142" w:firstLine="851"/>
        <w:jc w:val="both"/>
        <w:rPr>
          <w:bCs/>
        </w:rPr>
      </w:pPr>
      <w:r w:rsidRPr="001E05E7">
        <w:rPr>
          <w:bCs/>
        </w:rPr>
        <w:t xml:space="preserve">Устройство должно обеспечивать </w:t>
      </w:r>
      <w:r w:rsidR="00EA57CF" w:rsidRPr="001E05E7">
        <w:rPr>
          <w:bCs/>
        </w:rPr>
        <w:t xml:space="preserve">интеграцию в систему </w:t>
      </w:r>
      <w:r w:rsidR="00F27ABA" w:rsidRPr="001E05E7">
        <w:rPr>
          <w:bCs/>
        </w:rPr>
        <w:t>диспетчерского управления</w:t>
      </w:r>
      <w:r w:rsidR="00EA57CF" w:rsidRPr="001E05E7">
        <w:rPr>
          <w:bCs/>
        </w:rPr>
        <w:t xml:space="preserve"> посредством протокола: </w:t>
      </w:r>
      <w:r w:rsidRPr="001E05E7">
        <w:rPr>
          <w:bCs/>
        </w:rPr>
        <w:t>МЭК 60870-5-</w:t>
      </w:r>
      <w:r w:rsidR="000524C9" w:rsidRPr="001E05E7">
        <w:rPr>
          <w:bCs/>
        </w:rPr>
        <w:t>101/</w:t>
      </w:r>
      <w:r w:rsidRPr="001E05E7">
        <w:rPr>
          <w:bCs/>
        </w:rPr>
        <w:t xml:space="preserve">104-2004. </w:t>
      </w:r>
    </w:p>
    <w:p w:rsidR="00EA57CF" w:rsidRPr="001E05E7" w:rsidRDefault="00FB6967" w:rsidP="00EC0E28">
      <w:pPr>
        <w:pStyle w:val="af0"/>
        <w:numPr>
          <w:ilvl w:val="1"/>
          <w:numId w:val="3"/>
        </w:numPr>
        <w:tabs>
          <w:tab w:val="left" w:pos="1134"/>
        </w:tabs>
        <w:ind w:left="709" w:firstLine="0"/>
        <w:jc w:val="both"/>
        <w:rPr>
          <w:bCs/>
          <w:sz w:val="24"/>
          <w:szCs w:val="24"/>
        </w:rPr>
      </w:pPr>
      <w:r w:rsidRPr="001E05E7">
        <w:rPr>
          <w:bCs/>
          <w:sz w:val="24"/>
          <w:szCs w:val="24"/>
        </w:rPr>
        <w:t xml:space="preserve">Требования к шкафу управления. </w:t>
      </w:r>
    </w:p>
    <w:p w:rsidR="009F7FFB" w:rsidRPr="001E05E7" w:rsidRDefault="009F7FFB" w:rsidP="009F7FFB">
      <w:pPr>
        <w:pStyle w:val="af0"/>
        <w:numPr>
          <w:ilvl w:val="0"/>
          <w:numId w:val="18"/>
        </w:numPr>
        <w:tabs>
          <w:tab w:val="left" w:pos="1134"/>
        </w:tabs>
        <w:ind w:left="0" w:firstLine="709"/>
        <w:jc w:val="both"/>
        <w:rPr>
          <w:bCs/>
          <w:sz w:val="24"/>
          <w:szCs w:val="24"/>
        </w:rPr>
      </w:pPr>
      <w:r w:rsidRPr="001E05E7">
        <w:rPr>
          <w:bCs/>
          <w:sz w:val="24"/>
          <w:szCs w:val="24"/>
        </w:rPr>
        <w:t>наличие системы самодиагностики</w:t>
      </w:r>
      <w:r w:rsidR="00F706AD" w:rsidRPr="001E05E7">
        <w:rPr>
          <w:bCs/>
          <w:sz w:val="24"/>
          <w:szCs w:val="24"/>
        </w:rPr>
        <w:t>;</w:t>
      </w:r>
    </w:p>
    <w:p w:rsidR="005E6010" w:rsidRPr="001E05E7" w:rsidRDefault="005E6010" w:rsidP="009F7FFB">
      <w:pPr>
        <w:pStyle w:val="af0"/>
        <w:numPr>
          <w:ilvl w:val="0"/>
          <w:numId w:val="18"/>
        </w:numPr>
        <w:tabs>
          <w:tab w:val="left" w:pos="1134"/>
        </w:tabs>
        <w:ind w:left="0" w:firstLine="709"/>
        <w:jc w:val="both"/>
        <w:rPr>
          <w:bCs/>
          <w:sz w:val="24"/>
          <w:szCs w:val="24"/>
        </w:rPr>
      </w:pPr>
      <w:r w:rsidRPr="001E05E7">
        <w:rPr>
          <w:bCs/>
          <w:sz w:val="24"/>
          <w:szCs w:val="24"/>
        </w:rPr>
        <w:t>индикация на панели управления;</w:t>
      </w:r>
    </w:p>
    <w:p w:rsidR="009F7FFB" w:rsidRPr="001E05E7" w:rsidRDefault="009F7FFB" w:rsidP="009F7FFB">
      <w:pPr>
        <w:pStyle w:val="af0"/>
        <w:numPr>
          <w:ilvl w:val="0"/>
          <w:numId w:val="18"/>
        </w:numPr>
        <w:tabs>
          <w:tab w:val="left" w:pos="1134"/>
        </w:tabs>
        <w:ind w:left="0" w:firstLine="709"/>
        <w:jc w:val="both"/>
        <w:rPr>
          <w:bCs/>
          <w:sz w:val="24"/>
          <w:szCs w:val="24"/>
        </w:rPr>
      </w:pPr>
      <w:r w:rsidRPr="001E05E7">
        <w:rPr>
          <w:rFonts w:eastAsiaTheme="minorHAnsi"/>
          <w:sz w:val="24"/>
          <w:szCs w:val="24"/>
          <w:lang w:eastAsia="en-US"/>
        </w:rPr>
        <w:t xml:space="preserve">температурный диапазон работы дисплея -40+55 </w:t>
      </w:r>
      <w:r w:rsidR="00F706AD" w:rsidRPr="001E05E7">
        <w:rPr>
          <w:rFonts w:eastAsiaTheme="minorHAnsi"/>
          <w:sz w:val="24"/>
          <w:szCs w:val="24"/>
          <w:lang w:eastAsia="en-US"/>
        </w:rPr>
        <w:sym w:font="Symbol" w:char="F0B0"/>
      </w:r>
      <w:r w:rsidRPr="001E05E7">
        <w:rPr>
          <w:rFonts w:eastAsiaTheme="minorHAnsi"/>
          <w:sz w:val="24"/>
          <w:szCs w:val="24"/>
          <w:lang w:eastAsia="en-US"/>
        </w:rPr>
        <w:t>С</w:t>
      </w:r>
      <w:r w:rsidR="00F706AD" w:rsidRPr="001E05E7">
        <w:rPr>
          <w:rFonts w:eastAsiaTheme="minorHAnsi"/>
          <w:sz w:val="24"/>
          <w:szCs w:val="24"/>
          <w:lang w:eastAsia="en-US"/>
        </w:rPr>
        <w:t>;</w:t>
      </w:r>
    </w:p>
    <w:p w:rsidR="009F7FFB" w:rsidRPr="001E05E7" w:rsidRDefault="009F7FFB" w:rsidP="009F7FFB">
      <w:pPr>
        <w:pStyle w:val="af0"/>
        <w:numPr>
          <w:ilvl w:val="0"/>
          <w:numId w:val="18"/>
        </w:numPr>
        <w:tabs>
          <w:tab w:val="left" w:pos="1134"/>
        </w:tabs>
        <w:ind w:left="0" w:firstLine="709"/>
        <w:jc w:val="both"/>
        <w:rPr>
          <w:bCs/>
          <w:sz w:val="24"/>
          <w:szCs w:val="24"/>
        </w:rPr>
      </w:pPr>
      <w:r w:rsidRPr="001E05E7">
        <w:rPr>
          <w:bCs/>
          <w:sz w:val="24"/>
          <w:szCs w:val="24"/>
        </w:rPr>
        <w:t>наличие встроенного обогрева</w:t>
      </w:r>
      <w:r w:rsidR="00F706AD" w:rsidRPr="001E05E7">
        <w:rPr>
          <w:bCs/>
          <w:sz w:val="24"/>
          <w:szCs w:val="24"/>
        </w:rPr>
        <w:t>;</w:t>
      </w:r>
    </w:p>
    <w:p w:rsidR="009F7FFB" w:rsidRPr="001E05E7" w:rsidRDefault="009F7FFB" w:rsidP="00F706AD">
      <w:pPr>
        <w:pStyle w:val="af0"/>
        <w:numPr>
          <w:ilvl w:val="0"/>
          <w:numId w:val="18"/>
        </w:numPr>
        <w:tabs>
          <w:tab w:val="left" w:pos="1134"/>
        </w:tabs>
        <w:ind w:left="0" w:firstLine="709"/>
        <w:jc w:val="both"/>
        <w:rPr>
          <w:bCs/>
          <w:sz w:val="24"/>
          <w:szCs w:val="24"/>
        </w:rPr>
      </w:pPr>
      <w:r w:rsidRPr="001E05E7">
        <w:rPr>
          <w:bCs/>
          <w:sz w:val="24"/>
          <w:szCs w:val="24"/>
        </w:rPr>
        <w:t>настройка и управления с использованием сервисного ПО через:</w:t>
      </w:r>
      <w:r w:rsidR="00F706AD" w:rsidRPr="001E05E7">
        <w:rPr>
          <w:bCs/>
          <w:sz w:val="24"/>
          <w:szCs w:val="24"/>
        </w:rPr>
        <w:t xml:space="preserve"> </w:t>
      </w:r>
      <w:r w:rsidRPr="001E05E7">
        <w:rPr>
          <w:bCs/>
          <w:sz w:val="24"/>
          <w:szCs w:val="24"/>
        </w:rPr>
        <w:t>местное проводное соединение</w:t>
      </w:r>
      <w:r w:rsidR="00F706AD" w:rsidRPr="001E05E7">
        <w:rPr>
          <w:bCs/>
          <w:sz w:val="24"/>
          <w:szCs w:val="24"/>
        </w:rPr>
        <w:t xml:space="preserve">, </w:t>
      </w:r>
      <w:r w:rsidRPr="001E05E7">
        <w:rPr>
          <w:bCs/>
          <w:sz w:val="24"/>
          <w:szCs w:val="24"/>
        </w:rPr>
        <w:t xml:space="preserve">местный беспроводной канал связи </w:t>
      </w:r>
      <w:proofErr w:type="spellStart"/>
      <w:r w:rsidRPr="001E05E7">
        <w:rPr>
          <w:sz w:val="24"/>
          <w:szCs w:val="24"/>
        </w:rPr>
        <w:t>Bluetooth</w:t>
      </w:r>
      <w:proofErr w:type="spellEnd"/>
      <w:r w:rsidRPr="001E05E7">
        <w:rPr>
          <w:bCs/>
          <w:sz w:val="24"/>
          <w:szCs w:val="24"/>
        </w:rPr>
        <w:t>,</w:t>
      </w:r>
      <w:r w:rsidR="00F706AD" w:rsidRPr="001E05E7">
        <w:rPr>
          <w:bCs/>
          <w:sz w:val="24"/>
          <w:szCs w:val="24"/>
        </w:rPr>
        <w:t xml:space="preserve"> </w:t>
      </w:r>
      <w:r w:rsidRPr="001E05E7">
        <w:rPr>
          <w:bCs/>
          <w:sz w:val="24"/>
          <w:szCs w:val="24"/>
        </w:rPr>
        <w:t xml:space="preserve">удаленный беспроводной канал связи </w:t>
      </w:r>
      <w:r w:rsidRPr="001E05E7">
        <w:rPr>
          <w:sz w:val="24"/>
          <w:szCs w:val="24"/>
          <w:lang w:val="en-US"/>
        </w:rPr>
        <w:t>GPRS</w:t>
      </w:r>
    </w:p>
    <w:p w:rsidR="00653D11" w:rsidRPr="001E05E7" w:rsidRDefault="00BC48AE" w:rsidP="00EC0E28">
      <w:pPr>
        <w:pStyle w:val="af0"/>
        <w:tabs>
          <w:tab w:val="left" w:pos="1134"/>
        </w:tabs>
        <w:ind w:left="0" w:firstLine="709"/>
        <w:jc w:val="both"/>
        <w:rPr>
          <w:bCs/>
          <w:sz w:val="24"/>
          <w:szCs w:val="24"/>
        </w:rPr>
      </w:pPr>
      <w:r w:rsidRPr="001E05E7">
        <w:rPr>
          <w:bCs/>
          <w:sz w:val="24"/>
          <w:szCs w:val="24"/>
        </w:rPr>
        <w:t xml:space="preserve">Система управления должна быть модульной, основные элементы должны располагаться в защитном металлическом шкафу. </w:t>
      </w:r>
    </w:p>
    <w:p w:rsidR="00F50493" w:rsidRPr="001E05E7" w:rsidRDefault="00BC48AE" w:rsidP="00EC0E28">
      <w:pPr>
        <w:pStyle w:val="af0"/>
        <w:tabs>
          <w:tab w:val="left" w:pos="1134"/>
        </w:tabs>
        <w:ind w:left="0" w:firstLine="709"/>
        <w:jc w:val="both"/>
        <w:rPr>
          <w:bCs/>
          <w:sz w:val="24"/>
          <w:szCs w:val="24"/>
        </w:rPr>
      </w:pPr>
      <w:r w:rsidRPr="001E05E7">
        <w:rPr>
          <w:bCs/>
          <w:sz w:val="24"/>
          <w:szCs w:val="24"/>
        </w:rPr>
        <w:t xml:space="preserve">Габариты шкафа </w:t>
      </w:r>
      <w:r w:rsidR="00DD7BAD" w:rsidRPr="001E05E7">
        <w:rPr>
          <w:bCs/>
          <w:sz w:val="24"/>
          <w:szCs w:val="24"/>
        </w:rPr>
        <w:t xml:space="preserve">управления должны позволять разместить в нем дополнительно устройство связи для интеграции в систему телемеханики. Для подключения устройства связи в шкафу управления должны быть </w:t>
      </w:r>
      <w:r w:rsidR="004F5671" w:rsidRPr="001E05E7">
        <w:rPr>
          <w:bCs/>
          <w:sz w:val="24"/>
          <w:szCs w:val="24"/>
        </w:rPr>
        <w:t>предусмотрены интерфейсы</w:t>
      </w:r>
      <w:r w:rsidR="00DD7BAD" w:rsidRPr="001E05E7">
        <w:rPr>
          <w:bCs/>
          <w:sz w:val="24"/>
          <w:szCs w:val="24"/>
        </w:rPr>
        <w:t xml:space="preserve"> </w:t>
      </w:r>
      <w:r w:rsidR="00DD7BAD" w:rsidRPr="001E05E7">
        <w:rPr>
          <w:bCs/>
          <w:sz w:val="24"/>
          <w:szCs w:val="24"/>
          <w:lang w:val="en-US"/>
        </w:rPr>
        <w:t>RS</w:t>
      </w:r>
      <w:r w:rsidR="00DD7BAD" w:rsidRPr="001E05E7">
        <w:rPr>
          <w:bCs/>
          <w:sz w:val="24"/>
          <w:szCs w:val="24"/>
        </w:rPr>
        <w:t xml:space="preserve"> 232, </w:t>
      </w:r>
      <w:r w:rsidR="00DD7BAD" w:rsidRPr="001E05E7">
        <w:rPr>
          <w:bCs/>
          <w:sz w:val="24"/>
          <w:szCs w:val="24"/>
          <w:lang w:val="en-US"/>
        </w:rPr>
        <w:t>RS</w:t>
      </w:r>
      <w:r w:rsidR="00F706AD" w:rsidRPr="001E05E7">
        <w:rPr>
          <w:bCs/>
          <w:sz w:val="24"/>
          <w:szCs w:val="24"/>
        </w:rPr>
        <w:t xml:space="preserve"> 485, </w:t>
      </w:r>
      <w:r w:rsidR="00F706AD" w:rsidRPr="001E05E7">
        <w:rPr>
          <w:bCs/>
          <w:sz w:val="24"/>
          <w:szCs w:val="24"/>
          <w:lang w:val="en-US"/>
        </w:rPr>
        <w:t>USB</w:t>
      </w:r>
      <w:r w:rsidR="00F706AD" w:rsidRPr="001E05E7">
        <w:rPr>
          <w:bCs/>
          <w:sz w:val="24"/>
          <w:szCs w:val="24"/>
        </w:rPr>
        <w:t xml:space="preserve">. </w:t>
      </w:r>
    </w:p>
    <w:p w:rsidR="00F706AD" w:rsidRPr="001E05E7" w:rsidRDefault="00F706AD" w:rsidP="00F706AD">
      <w:pPr>
        <w:pStyle w:val="af0"/>
        <w:numPr>
          <w:ilvl w:val="1"/>
          <w:numId w:val="3"/>
        </w:numPr>
        <w:tabs>
          <w:tab w:val="left" w:pos="1134"/>
        </w:tabs>
        <w:ind w:left="0" w:firstLine="709"/>
        <w:jc w:val="both"/>
        <w:rPr>
          <w:bCs/>
          <w:sz w:val="24"/>
          <w:szCs w:val="24"/>
        </w:rPr>
      </w:pPr>
      <w:r w:rsidRPr="001E05E7">
        <w:rPr>
          <w:bCs/>
          <w:sz w:val="24"/>
          <w:szCs w:val="24"/>
        </w:rPr>
        <w:t>Требования к коммутационному модулю:</w:t>
      </w:r>
    </w:p>
    <w:p w:rsidR="00F706AD" w:rsidRPr="001E05E7" w:rsidRDefault="00F706AD" w:rsidP="00F706AD">
      <w:pPr>
        <w:pStyle w:val="af0"/>
        <w:numPr>
          <w:ilvl w:val="0"/>
          <w:numId w:val="19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E05E7">
        <w:rPr>
          <w:rFonts w:eastAsiaTheme="minorHAnsi"/>
          <w:sz w:val="24"/>
          <w:szCs w:val="24"/>
          <w:lang w:eastAsia="en-US"/>
        </w:rPr>
        <w:t>тип привода – электромагнитный;</w:t>
      </w:r>
    </w:p>
    <w:p w:rsidR="00F706AD" w:rsidRPr="001E05E7" w:rsidRDefault="00F706AD" w:rsidP="00F706AD">
      <w:pPr>
        <w:pStyle w:val="af0"/>
        <w:numPr>
          <w:ilvl w:val="0"/>
          <w:numId w:val="19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E05E7">
        <w:rPr>
          <w:rFonts w:eastAsiaTheme="minorHAnsi"/>
          <w:sz w:val="24"/>
          <w:szCs w:val="24"/>
          <w:lang w:eastAsia="en-US"/>
        </w:rPr>
        <w:t>возможность ручного отключения;</w:t>
      </w:r>
    </w:p>
    <w:p w:rsidR="00F706AD" w:rsidRPr="001E05E7" w:rsidRDefault="00F706AD" w:rsidP="005E6010">
      <w:pPr>
        <w:pStyle w:val="af0"/>
        <w:numPr>
          <w:ilvl w:val="0"/>
          <w:numId w:val="19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1E05E7">
        <w:rPr>
          <w:rFonts w:eastAsiaTheme="minorHAnsi"/>
          <w:sz w:val="24"/>
          <w:szCs w:val="24"/>
          <w:lang w:eastAsia="en-US"/>
        </w:rPr>
        <w:t>материал корпуса коммутационного модуля из материала, не подверженного коррозии: алюминиевый или нержавеющая сталь;</w:t>
      </w:r>
    </w:p>
    <w:p w:rsidR="00F706AD" w:rsidRPr="001E05E7" w:rsidRDefault="00F706AD" w:rsidP="00F706AD">
      <w:pPr>
        <w:pStyle w:val="af0"/>
        <w:numPr>
          <w:ilvl w:val="0"/>
          <w:numId w:val="19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E05E7">
        <w:rPr>
          <w:rFonts w:eastAsiaTheme="minorHAnsi"/>
          <w:sz w:val="24"/>
          <w:szCs w:val="24"/>
          <w:lang w:eastAsia="en-US"/>
        </w:rPr>
        <w:t>отсутствие открытых токоведущих части внутри коммутационного модуля;</w:t>
      </w:r>
    </w:p>
    <w:p w:rsidR="00F706AD" w:rsidRPr="001E05E7" w:rsidRDefault="00F706AD" w:rsidP="00F706AD">
      <w:pPr>
        <w:pStyle w:val="af0"/>
        <w:numPr>
          <w:ilvl w:val="0"/>
          <w:numId w:val="19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E05E7">
        <w:rPr>
          <w:rFonts w:eastAsiaTheme="minorHAnsi"/>
          <w:sz w:val="24"/>
          <w:szCs w:val="24"/>
          <w:lang w:eastAsia="en-US"/>
        </w:rPr>
        <w:t>механический указатель включенного и отключенного положения</w:t>
      </w:r>
    </w:p>
    <w:p w:rsidR="00A15B90" w:rsidRPr="001E05E7" w:rsidRDefault="00A15B90" w:rsidP="00A15B90">
      <w:pPr>
        <w:pStyle w:val="af0"/>
        <w:tabs>
          <w:tab w:val="left" w:pos="1134"/>
        </w:tabs>
        <w:ind w:left="709"/>
        <w:rPr>
          <w:rFonts w:eastAsiaTheme="minorHAnsi"/>
          <w:sz w:val="24"/>
          <w:szCs w:val="24"/>
          <w:lang w:eastAsia="en-US"/>
        </w:rPr>
      </w:pPr>
    </w:p>
    <w:p w:rsidR="00A15B90" w:rsidRPr="001E05E7" w:rsidRDefault="00A15B90" w:rsidP="000E3E4A">
      <w:pPr>
        <w:pStyle w:val="af0"/>
        <w:numPr>
          <w:ilvl w:val="1"/>
          <w:numId w:val="3"/>
        </w:numPr>
        <w:ind w:left="0" w:firstLine="709"/>
        <w:jc w:val="both"/>
        <w:rPr>
          <w:bCs/>
          <w:iCs/>
          <w:sz w:val="24"/>
          <w:szCs w:val="24"/>
        </w:rPr>
      </w:pPr>
      <w:r w:rsidRPr="001E05E7">
        <w:rPr>
          <w:bCs/>
          <w:iCs/>
          <w:sz w:val="24"/>
          <w:szCs w:val="24"/>
        </w:rPr>
        <w:t>Пункты учета и секционирования в части коммерческого учета электроэнергии должн</w:t>
      </w:r>
      <w:r w:rsidR="00426571" w:rsidRPr="001E05E7">
        <w:rPr>
          <w:bCs/>
          <w:iCs/>
          <w:sz w:val="24"/>
          <w:szCs w:val="24"/>
        </w:rPr>
        <w:t>ы</w:t>
      </w:r>
      <w:r w:rsidRPr="001E05E7">
        <w:rPr>
          <w:bCs/>
          <w:iCs/>
          <w:sz w:val="24"/>
          <w:szCs w:val="24"/>
        </w:rPr>
        <w:t xml:space="preserve"> соответствовать СТО 34.01-5.1-008-2018 «Пункты коммерческого учета электроэнергии уровнем напряжения 6-20 </w:t>
      </w:r>
      <w:proofErr w:type="spellStart"/>
      <w:r w:rsidRPr="001E05E7">
        <w:rPr>
          <w:bCs/>
          <w:iCs/>
          <w:sz w:val="24"/>
          <w:szCs w:val="24"/>
        </w:rPr>
        <w:t>кВ</w:t>
      </w:r>
      <w:r w:rsidR="00426571" w:rsidRPr="001E05E7">
        <w:rPr>
          <w:bCs/>
          <w:iCs/>
          <w:sz w:val="24"/>
          <w:szCs w:val="24"/>
        </w:rPr>
        <w:t>.</w:t>
      </w:r>
      <w:proofErr w:type="spellEnd"/>
      <w:r w:rsidR="00426571" w:rsidRPr="001E05E7">
        <w:rPr>
          <w:bCs/>
          <w:iCs/>
          <w:sz w:val="24"/>
          <w:szCs w:val="24"/>
        </w:rPr>
        <w:t xml:space="preserve"> Общие технические требования» и </w:t>
      </w:r>
      <w:r w:rsidRPr="001E05E7">
        <w:rPr>
          <w:bCs/>
          <w:iCs/>
          <w:sz w:val="24"/>
          <w:szCs w:val="24"/>
        </w:rPr>
        <w:t xml:space="preserve">быть не ниже приведенных в таблице: 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827"/>
        <w:gridCol w:w="5103"/>
      </w:tblGrid>
      <w:tr w:rsidR="00A15B90" w:rsidRPr="00D22B42" w:rsidTr="00A15B90">
        <w:trPr>
          <w:trHeight w:val="194"/>
          <w:tblHeader/>
        </w:trPr>
        <w:tc>
          <w:tcPr>
            <w:tcW w:w="959" w:type="dxa"/>
          </w:tcPr>
          <w:p w:rsidR="00A15B90" w:rsidRPr="00D22B42" w:rsidRDefault="00A15B90" w:rsidP="00A15B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b/>
                <w:bCs/>
                <w:color w:val="000000"/>
                <w:sz w:val="22"/>
                <w:szCs w:val="22"/>
                <w:lang w:eastAsia="en-US"/>
              </w:rPr>
              <w:t>№ п/п</w:t>
            </w:r>
          </w:p>
        </w:tc>
        <w:tc>
          <w:tcPr>
            <w:tcW w:w="3827" w:type="dxa"/>
          </w:tcPr>
          <w:p w:rsidR="00A15B90" w:rsidRPr="00D22B42" w:rsidRDefault="00A15B90" w:rsidP="00A15B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b/>
                <w:bCs/>
                <w:color w:val="000000"/>
                <w:sz w:val="22"/>
                <w:szCs w:val="22"/>
                <w:lang w:eastAsia="en-US"/>
              </w:rPr>
              <w:t>Наименование параметра</w:t>
            </w:r>
          </w:p>
        </w:tc>
        <w:tc>
          <w:tcPr>
            <w:tcW w:w="5103" w:type="dxa"/>
          </w:tcPr>
          <w:p w:rsidR="00A15B90" w:rsidRPr="00D22B42" w:rsidRDefault="00A15B90" w:rsidP="00A15B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en-US"/>
              </w:rPr>
              <w:t>Требуемое з</w:t>
            </w:r>
            <w:r w:rsidRPr="00D22B42">
              <w:rPr>
                <w:b/>
                <w:bCs/>
                <w:color w:val="000000"/>
                <w:sz w:val="22"/>
                <w:szCs w:val="22"/>
                <w:lang w:eastAsia="en-US"/>
              </w:rPr>
              <w:t>начение</w:t>
            </w:r>
          </w:p>
        </w:tc>
      </w:tr>
      <w:tr w:rsidR="00A15B90" w:rsidRPr="00D22B42" w:rsidTr="00A15B90">
        <w:trPr>
          <w:trHeight w:val="166"/>
        </w:trPr>
        <w:tc>
          <w:tcPr>
            <w:tcW w:w="959" w:type="dxa"/>
          </w:tcPr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t xml:space="preserve">1. </w:t>
            </w:r>
          </w:p>
        </w:tc>
        <w:tc>
          <w:tcPr>
            <w:tcW w:w="8930" w:type="dxa"/>
            <w:gridSpan w:val="2"/>
          </w:tcPr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b/>
                <w:bCs/>
                <w:color w:val="000000"/>
                <w:sz w:val="22"/>
                <w:szCs w:val="22"/>
                <w:lang w:eastAsia="en-US"/>
              </w:rPr>
              <w:t xml:space="preserve">Общие требования </w:t>
            </w:r>
          </w:p>
        </w:tc>
      </w:tr>
      <w:tr w:rsidR="00A15B90" w:rsidRPr="00D22B42" w:rsidTr="00426571">
        <w:trPr>
          <w:trHeight w:val="575"/>
        </w:trPr>
        <w:tc>
          <w:tcPr>
            <w:tcW w:w="959" w:type="dxa"/>
          </w:tcPr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t xml:space="preserve">1.1. </w:t>
            </w:r>
          </w:p>
        </w:tc>
        <w:tc>
          <w:tcPr>
            <w:tcW w:w="3827" w:type="dxa"/>
          </w:tcPr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t xml:space="preserve">Тип первичной сети </w:t>
            </w:r>
          </w:p>
        </w:tc>
        <w:tc>
          <w:tcPr>
            <w:tcW w:w="5103" w:type="dxa"/>
            <w:vAlign w:val="center"/>
          </w:tcPr>
          <w:p w:rsidR="00A15B90" w:rsidRPr="00D22B42" w:rsidRDefault="00A15B90" w:rsidP="0042657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t>трехфазная трехпроводная</w:t>
            </w:r>
            <w:r w:rsidR="00426571">
              <w:rPr>
                <w:color w:val="000000"/>
                <w:sz w:val="22"/>
                <w:szCs w:val="22"/>
                <w:lang w:eastAsia="en-US"/>
              </w:rPr>
              <w:t>,</w:t>
            </w:r>
            <w:r w:rsidRPr="00D22B42">
              <w:rPr>
                <w:color w:val="000000"/>
                <w:sz w:val="22"/>
                <w:szCs w:val="22"/>
                <w:lang w:eastAsia="en-US"/>
              </w:rPr>
              <w:t xml:space="preserve"> c изолированной нейтралью</w:t>
            </w:r>
          </w:p>
        </w:tc>
      </w:tr>
      <w:tr w:rsidR="00A15B90" w:rsidRPr="00D22B42" w:rsidTr="00426571">
        <w:trPr>
          <w:trHeight w:val="437"/>
        </w:trPr>
        <w:tc>
          <w:tcPr>
            <w:tcW w:w="959" w:type="dxa"/>
          </w:tcPr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t xml:space="preserve">1.2. </w:t>
            </w:r>
          </w:p>
        </w:tc>
        <w:tc>
          <w:tcPr>
            <w:tcW w:w="3827" w:type="dxa"/>
          </w:tcPr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t xml:space="preserve">Схема подключения для измерения активной и реактивной энергии и мощности </w:t>
            </w:r>
          </w:p>
        </w:tc>
        <w:tc>
          <w:tcPr>
            <w:tcW w:w="5103" w:type="dxa"/>
            <w:vAlign w:val="center"/>
          </w:tcPr>
          <w:p w:rsidR="00A15B90" w:rsidRPr="00D22B42" w:rsidRDefault="00A15B90" w:rsidP="0042657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t>Трехэлементная</w:t>
            </w:r>
          </w:p>
        </w:tc>
      </w:tr>
      <w:tr w:rsidR="00A15B90" w:rsidRPr="00D22B42" w:rsidTr="00426571">
        <w:trPr>
          <w:trHeight w:val="162"/>
        </w:trPr>
        <w:tc>
          <w:tcPr>
            <w:tcW w:w="959" w:type="dxa"/>
          </w:tcPr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t xml:space="preserve">1.4. </w:t>
            </w:r>
          </w:p>
        </w:tc>
        <w:tc>
          <w:tcPr>
            <w:tcW w:w="3827" w:type="dxa"/>
          </w:tcPr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Сведения о сертификации</w:t>
            </w:r>
          </w:p>
        </w:tc>
        <w:tc>
          <w:tcPr>
            <w:tcW w:w="5103" w:type="dxa"/>
            <w:vAlign w:val="center"/>
          </w:tcPr>
          <w:p w:rsidR="00A15B90" w:rsidRPr="00D22B42" w:rsidRDefault="00A15B90" w:rsidP="0042657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t xml:space="preserve">сертифицировано, внесено в </w:t>
            </w:r>
            <w:r w:rsidRPr="00613200">
              <w:rPr>
                <w:color w:val="000000"/>
                <w:sz w:val="22"/>
                <w:szCs w:val="22"/>
                <w:lang w:eastAsia="en-US"/>
              </w:rPr>
              <w:t>Федеральный информационный фонд по обеспечению единства измерений</w:t>
            </w:r>
            <w:r>
              <w:rPr>
                <w:color w:val="000000"/>
                <w:sz w:val="22"/>
                <w:szCs w:val="22"/>
                <w:lang w:eastAsia="en-US"/>
              </w:rPr>
              <w:t>, имее</w:t>
            </w:r>
            <w:r w:rsidRPr="00D22B42">
              <w:rPr>
                <w:color w:val="000000"/>
                <w:sz w:val="22"/>
                <w:szCs w:val="22"/>
                <w:lang w:eastAsia="en-US"/>
              </w:rPr>
              <w:t>т классы точности измерения, позволяющие их использование в системах АИИС КУЭ / СУЭ РРЭ</w:t>
            </w:r>
          </w:p>
        </w:tc>
      </w:tr>
      <w:tr w:rsidR="00A15B90" w:rsidRPr="00D22B42" w:rsidTr="00426571">
        <w:trPr>
          <w:trHeight w:val="305"/>
        </w:trPr>
        <w:tc>
          <w:tcPr>
            <w:tcW w:w="959" w:type="dxa"/>
          </w:tcPr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t xml:space="preserve">1.5. </w:t>
            </w:r>
          </w:p>
        </w:tc>
        <w:tc>
          <w:tcPr>
            <w:tcW w:w="3827" w:type="dxa"/>
          </w:tcPr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t xml:space="preserve">Свидетельство об утверждении типа средства измерений (СИ) и описание типа СИ </w:t>
            </w:r>
          </w:p>
        </w:tc>
        <w:tc>
          <w:tcPr>
            <w:tcW w:w="5103" w:type="dxa"/>
            <w:vAlign w:val="center"/>
          </w:tcPr>
          <w:p w:rsidR="00A15B90" w:rsidRPr="00D22B42" w:rsidRDefault="00A15B90" w:rsidP="0042657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t>Утверждены как тип СИ по перечню измеряемых параметров</w:t>
            </w:r>
          </w:p>
        </w:tc>
      </w:tr>
      <w:tr w:rsidR="00A15B90" w:rsidRPr="00D22B42" w:rsidTr="00A15B90">
        <w:trPr>
          <w:trHeight w:val="166"/>
        </w:trPr>
        <w:tc>
          <w:tcPr>
            <w:tcW w:w="959" w:type="dxa"/>
          </w:tcPr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lastRenderedPageBreak/>
              <w:t xml:space="preserve">2. </w:t>
            </w:r>
          </w:p>
        </w:tc>
        <w:tc>
          <w:tcPr>
            <w:tcW w:w="8930" w:type="dxa"/>
            <w:gridSpan w:val="2"/>
          </w:tcPr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b/>
                <w:bCs/>
                <w:color w:val="000000"/>
                <w:sz w:val="22"/>
                <w:szCs w:val="22"/>
                <w:lang w:eastAsia="en-US"/>
              </w:rPr>
              <w:t xml:space="preserve">Условия эксплуатации </w:t>
            </w:r>
          </w:p>
        </w:tc>
      </w:tr>
      <w:tr w:rsidR="00A15B90" w:rsidRPr="00D22B42" w:rsidTr="00A15B90">
        <w:trPr>
          <w:trHeight w:val="299"/>
        </w:trPr>
        <w:tc>
          <w:tcPr>
            <w:tcW w:w="959" w:type="dxa"/>
          </w:tcPr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t xml:space="preserve">2.1. </w:t>
            </w:r>
          </w:p>
        </w:tc>
        <w:tc>
          <w:tcPr>
            <w:tcW w:w="3827" w:type="dxa"/>
          </w:tcPr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t xml:space="preserve">Категория размещения </w:t>
            </w:r>
          </w:p>
        </w:tc>
        <w:tc>
          <w:tcPr>
            <w:tcW w:w="5103" w:type="dxa"/>
          </w:tcPr>
          <w:p w:rsidR="00A15B90" w:rsidRPr="00D22B42" w:rsidRDefault="00A15B90" w:rsidP="00A15B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1C7069">
              <w:rPr>
                <w:color w:val="000000"/>
                <w:sz w:val="22"/>
                <w:szCs w:val="22"/>
                <w:lang w:eastAsia="en-US"/>
              </w:rPr>
              <w:t>1 (</w:t>
            </w:r>
            <w:r>
              <w:rPr>
                <w:color w:val="000000"/>
                <w:sz w:val="22"/>
                <w:szCs w:val="22"/>
                <w:lang w:eastAsia="en-US"/>
              </w:rPr>
              <w:t>д</w:t>
            </w:r>
            <w:r w:rsidRPr="001C7069">
              <w:rPr>
                <w:color w:val="000000"/>
                <w:sz w:val="22"/>
                <w:szCs w:val="22"/>
                <w:lang w:eastAsia="en-US"/>
              </w:rPr>
              <w:t>ля эксплуатации на открытом воздухе)</w:t>
            </w:r>
          </w:p>
        </w:tc>
      </w:tr>
      <w:tr w:rsidR="00A15B90" w:rsidRPr="00D22B42" w:rsidTr="00A15B90">
        <w:trPr>
          <w:trHeight w:val="161"/>
        </w:trPr>
        <w:tc>
          <w:tcPr>
            <w:tcW w:w="959" w:type="dxa"/>
          </w:tcPr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t xml:space="preserve">2.2. </w:t>
            </w:r>
          </w:p>
        </w:tc>
        <w:tc>
          <w:tcPr>
            <w:tcW w:w="3827" w:type="dxa"/>
          </w:tcPr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t xml:space="preserve">Климатическое исполнение </w:t>
            </w:r>
          </w:p>
        </w:tc>
        <w:tc>
          <w:tcPr>
            <w:tcW w:w="5103" w:type="dxa"/>
          </w:tcPr>
          <w:p w:rsidR="00A15B90" w:rsidRPr="00D22B42" w:rsidRDefault="00A15B90" w:rsidP="00A15B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t>У</w:t>
            </w:r>
          </w:p>
        </w:tc>
      </w:tr>
      <w:tr w:rsidR="00A15B90" w:rsidRPr="00D22B42" w:rsidTr="00A15B90">
        <w:trPr>
          <w:trHeight w:val="309"/>
        </w:trPr>
        <w:tc>
          <w:tcPr>
            <w:tcW w:w="959" w:type="dxa"/>
          </w:tcPr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t xml:space="preserve">2.5. </w:t>
            </w:r>
          </w:p>
        </w:tc>
        <w:tc>
          <w:tcPr>
            <w:tcW w:w="3827" w:type="dxa"/>
          </w:tcPr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t>Относительная влажность воздуха при 25°С, не более,</w:t>
            </w:r>
            <w:r w:rsidR="00200D44">
              <w:rPr>
                <w:color w:val="000000"/>
                <w:sz w:val="22"/>
                <w:szCs w:val="22"/>
                <w:lang w:eastAsia="en-US"/>
              </w:rPr>
              <w:t xml:space="preserve"> </w:t>
            </w:r>
            <w:r w:rsidRPr="00D22B42">
              <w:rPr>
                <w:color w:val="000000"/>
                <w:sz w:val="22"/>
                <w:szCs w:val="22"/>
                <w:lang w:eastAsia="en-US"/>
              </w:rPr>
              <w:t xml:space="preserve">% </w:t>
            </w:r>
          </w:p>
        </w:tc>
        <w:tc>
          <w:tcPr>
            <w:tcW w:w="5103" w:type="dxa"/>
          </w:tcPr>
          <w:p w:rsidR="00A15B90" w:rsidRPr="00D22B42" w:rsidRDefault="00A15B90" w:rsidP="00A15B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t>100</w:t>
            </w:r>
          </w:p>
        </w:tc>
      </w:tr>
      <w:tr w:rsidR="00A15B90" w:rsidRPr="00D22B42" w:rsidTr="00A15B90">
        <w:trPr>
          <w:trHeight w:val="166"/>
        </w:trPr>
        <w:tc>
          <w:tcPr>
            <w:tcW w:w="959" w:type="dxa"/>
          </w:tcPr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t xml:space="preserve">3. </w:t>
            </w:r>
          </w:p>
        </w:tc>
        <w:tc>
          <w:tcPr>
            <w:tcW w:w="8930" w:type="dxa"/>
            <w:gridSpan w:val="2"/>
          </w:tcPr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b/>
                <w:bCs/>
                <w:color w:val="000000"/>
                <w:sz w:val="22"/>
                <w:szCs w:val="22"/>
                <w:lang w:eastAsia="en-US"/>
              </w:rPr>
              <w:t xml:space="preserve">Номинальные параметры и характеристики </w:t>
            </w:r>
          </w:p>
        </w:tc>
      </w:tr>
      <w:tr w:rsidR="00A15B90" w:rsidRPr="00D22B42" w:rsidTr="00426571">
        <w:trPr>
          <w:trHeight w:val="161"/>
        </w:trPr>
        <w:tc>
          <w:tcPr>
            <w:tcW w:w="959" w:type="dxa"/>
          </w:tcPr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t xml:space="preserve">3.1. </w:t>
            </w:r>
          </w:p>
        </w:tc>
        <w:tc>
          <w:tcPr>
            <w:tcW w:w="3827" w:type="dxa"/>
          </w:tcPr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t xml:space="preserve">Номинальное напряжение, </w:t>
            </w:r>
            <w:proofErr w:type="spellStart"/>
            <w:r w:rsidRPr="00D22B42">
              <w:rPr>
                <w:color w:val="000000"/>
                <w:sz w:val="22"/>
                <w:szCs w:val="22"/>
                <w:lang w:eastAsia="en-US"/>
              </w:rPr>
              <w:t>кВ</w:t>
            </w:r>
            <w:proofErr w:type="spellEnd"/>
            <w:r w:rsidRPr="00D22B42">
              <w:rPr>
                <w:color w:val="000000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5103" w:type="dxa"/>
            <w:vAlign w:val="center"/>
          </w:tcPr>
          <w:p w:rsidR="00A15B90" w:rsidRPr="00D22B42" w:rsidRDefault="00A15B90" w:rsidP="0042657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t>10</w:t>
            </w:r>
          </w:p>
        </w:tc>
      </w:tr>
      <w:tr w:rsidR="00A15B90" w:rsidRPr="00D22B42" w:rsidTr="00426571">
        <w:trPr>
          <w:trHeight w:val="164"/>
        </w:trPr>
        <w:tc>
          <w:tcPr>
            <w:tcW w:w="959" w:type="dxa"/>
          </w:tcPr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t xml:space="preserve">3.2. </w:t>
            </w:r>
          </w:p>
        </w:tc>
        <w:tc>
          <w:tcPr>
            <w:tcW w:w="3827" w:type="dxa"/>
          </w:tcPr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t xml:space="preserve">Наибольшее рабочее напряжение, </w:t>
            </w:r>
            <w:proofErr w:type="spellStart"/>
            <w:r w:rsidRPr="00D22B42">
              <w:rPr>
                <w:color w:val="000000"/>
                <w:sz w:val="22"/>
                <w:szCs w:val="22"/>
                <w:lang w:eastAsia="en-US"/>
              </w:rPr>
              <w:t>кВ</w:t>
            </w:r>
            <w:proofErr w:type="spellEnd"/>
            <w:r w:rsidRPr="00D22B42">
              <w:rPr>
                <w:color w:val="000000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5103" w:type="dxa"/>
            <w:vAlign w:val="center"/>
          </w:tcPr>
          <w:p w:rsidR="00A15B90" w:rsidRPr="00D22B42" w:rsidRDefault="00A15B90" w:rsidP="0042657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t>12</w:t>
            </w:r>
          </w:p>
        </w:tc>
      </w:tr>
      <w:tr w:rsidR="00A15B90" w:rsidRPr="00D22B42" w:rsidTr="00426571">
        <w:trPr>
          <w:trHeight w:val="299"/>
        </w:trPr>
        <w:tc>
          <w:tcPr>
            <w:tcW w:w="959" w:type="dxa"/>
          </w:tcPr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t xml:space="preserve">3.3. </w:t>
            </w:r>
          </w:p>
        </w:tc>
        <w:tc>
          <w:tcPr>
            <w:tcW w:w="3827" w:type="dxa"/>
          </w:tcPr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t xml:space="preserve">Номинальный ток, А </w:t>
            </w:r>
          </w:p>
        </w:tc>
        <w:tc>
          <w:tcPr>
            <w:tcW w:w="5103" w:type="dxa"/>
            <w:vAlign w:val="center"/>
          </w:tcPr>
          <w:p w:rsidR="00A15B90" w:rsidRPr="00ED32F3" w:rsidRDefault="00D91A59" w:rsidP="0042657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630</w:t>
            </w:r>
          </w:p>
        </w:tc>
      </w:tr>
      <w:tr w:rsidR="00A15B90" w:rsidRPr="00D22B42" w:rsidTr="00426571">
        <w:trPr>
          <w:trHeight w:val="299"/>
        </w:trPr>
        <w:tc>
          <w:tcPr>
            <w:tcW w:w="959" w:type="dxa"/>
          </w:tcPr>
          <w:p w:rsidR="00A15B90" w:rsidRPr="00D22B42" w:rsidRDefault="00A15B90" w:rsidP="00D91A59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t>3.</w:t>
            </w:r>
            <w:r w:rsidR="00D91A59">
              <w:rPr>
                <w:color w:val="000000"/>
                <w:sz w:val="22"/>
                <w:szCs w:val="22"/>
                <w:lang w:eastAsia="en-US"/>
              </w:rPr>
              <w:t>4</w:t>
            </w:r>
            <w:r w:rsidRPr="00D22B42">
              <w:rPr>
                <w:color w:val="000000"/>
                <w:sz w:val="22"/>
                <w:szCs w:val="22"/>
                <w:lang w:eastAsia="en-US"/>
              </w:rPr>
              <w:t xml:space="preserve">. </w:t>
            </w:r>
          </w:p>
        </w:tc>
        <w:tc>
          <w:tcPr>
            <w:tcW w:w="3827" w:type="dxa"/>
          </w:tcPr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t xml:space="preserve">Номинальная частота сети, Гц </w:t>
            </w:r>
          </w:p>
        </w:tc>
        <w:tc>
          <w:tcPr>
            <w:tcW w:w="5103" w:type="dxa"/>
            <w:vAlign w:val="center"/>
          </w:tcPr>
          <w:p w:rsidR="00A15B90" w:rsidRPr="00D22B42" w:rsidRDefault="00A15B90" w:rsidP="0042657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t>50</w:t>
            </w:r>
          </w:p>
        </w:tc>
      </w:tr>
      <w:tr w:rsidR="00A15B90" w:rsidRPr="00D22B42" w:rsidTr="00A15B90">
        <w:trPr>
          <w:trHeight w:val="166"/>
        </w:trPr>
        <w:tc>
          <w:tcPr>
            <w:tcW w:w="959" w:type="dxa"/>
          </w:tcPr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t xml:space="preserve">4. </w:t>
            </w:r>
          </w:p>
        </w:tc>
        <w:tc>
          <w:tcPr>
            <w:tcW w:w="8930" w:type="dxa"/>
            <w:gridSpan w:val="2"/>
          </w:tcPr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b/>
                <w:bCs/>
                <w:color w:val="000000"/>
                <w:sz w:val="22"/>
                <w:szCs w:val="22"/>
                <w:lang w:eastAsia="en-US"/>
              </w:rPr>
              <w:t xml:space="preserve">Требования к электрической прочности изоляции </w:t>
            </w:r>
          </w:p>
        </w:tc>
      </w:tr>
      <w:tr w:rsidR="00B2692B" w:rsidRPr="00D22B42" w:rsidTr="000E3E4A">
        <w:trPr>
          <w:trHeight w:val="355"/>
        </w:trPr>
        <w:tc>
          <w:tcPr>
            <w:tcW w:w="959" w:type="dxa"/>
            <w:vMerge w:val="restart"/>
          </w:tcPr>
          <w:p w:rsidR="00B2692B" w:rsidRPr="00D22B42" w:rsidRDefault="00B2692B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t xml:space="preserve">4.1. </w:t>
            </w:r>
          </w:p>
          <w:p w:rsidR="00B2692B" w:rsidRPr="00D22B42" w:rsidRDefault="00B2692B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3827" w:type="dxa"/>
            <w:vMerge w:val="restart"/>
          </w:tcPr>
          <w:p w:rsidR="00B2692B" w:rsidRPr="00D22B42" w:rsidRDefault="00B2692B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t xml:space="preserve">Испытательное напряжение полного </w:t>
            </w:r>
          </w:p>
          <w:p w:rsidR="00B2692B" w:rsidRPr="00D22B42" w:rsidRDefault="00B2692B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t xml:space="preserve">грозового импульса, </w:t>
            </w:r>
            <w:proofErr w:type="spellStart"/>
            <w:r w:rsidRPr="00D22B42">
              <w:rPr>
                <w:color w:val="000000"/>
                <w:sz w:val="22"/>
                <w:szCs w:val="22"/>
                <w:lang w:eastAsia="en-US"/>
              </w:rPr>
              <w:t>кВ</w:t>
            </w:r>
            <w:proofErr w:type="spellEnd"/>
            <w:r w:rsidRPr="00D22B42">
              <w:rPr>
                <w:color w:val="000000"/>
                <w:sz w:val="22"/>
                <w:szCs w:val="22"/>
                <w:lang w:eastAsia="en-US"/>
              </w:rPr>
              <w:t xml:space="preserve">: </w:t>
            </w:r>
          </w:p>
          <w:p w:rsidR="00B2692B" w:rsidRPr="00D22B42" w:rsidRDefault="00B2692B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t xml:space="preserve">- относительно земли и между фазами </w:t>
            </w:r>
          </w:p>
          <w:p w:rsidR="00B2692B" w:rsidRPr="00D22B42" w:rsidRDefault="00B2692B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t xml:space="preserve">(испытуемое оборудование должно находиться во включенном состоянии) </w:t>
            </w:r>
          </w:p>
        </w:tc>
        <w:tc>
          <w:tcPr>
            <w:tcW w:w="5103" w:type="dxa"/>
          </w:tcPr>
          <w:p w:rsidR="00B2692B" w:rsidRPr="00D22B42" w:rsidRDefault="00B2692B" w:rsidP="00A15B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t xml:space="preserve">10 </w:t>
            </w:r>
            <w:proofErr w:type="spellStart"/>
            <w:r w:rsidRPr="00D22B42">
              <w:rPr>
                <w:color w:val="000000"/>
                <w:sz w:val="22"/>
                <w:szCs w:val="22"/>
                <w:lang w:eastAsia="en-US"/>
              </w:rPr>
              <w:t>кВ</w:t>
            </w:r>
            <w:proofErr w:type="spellEnd"/>
          </w:p>
        </w:tc>
      </w:tr>
      <w:tr w:rsidR="00B2692B" w:rsidRPr="00D22B42" w:rsidTr="00426571">
        <w:trPr>
          <w:trHeight w:val="922"/>
        </w:trPr>
        <w:tc>
          <w:tcPr>
            <w:tcW w:w="959" w:type="dxa"/>
            <w:vMerge/>
          </w:tcPr>
          <w:p w:rsidR="00B2692B" w:rsidRPr="00D22B42" w:rsidRDefault="00B2692B" w:rsidP="00A15B90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3827" w:type="dxa"/>
            <w:vMerge/>
          </w:tcPr>
          <w:p w:rsidR="00B2692B" w:rsidRPr="00D22B42" w:rsidRDefault="00B2692B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5103" w:type="dxa"/>
            <w:vAlign w:val="center"/>
          </w:tcPr>
          <w:p w:rsidR="00B2692B" w:rsidRPr="00D22B42" w:rsidRDefault="00B2692B" w:rsidP="0042657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t>75</w:t>
            </w:r>
          </w:p>
        </w:tc>
      </w:tr>
      <w:tr w:rsidR="00B2692B" w:rsidRPr="00D22B42" w:rsidTr="00426571">
        <w:trPr>
          <w:trHeight w:val="575"/>
        </w:trPr>
        <w:tc>
          <w:tcPr>
            <w:tcW w:w="959" w:type="dxa"/>
          </w:tcPr>
          <w:p w:rsidR="00B2692B" w:rsidRPr="00D22B42" w:rsidRDefault="00B2692B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t xml:space="preserve">4.2. </w:t>
            </w:r>
          </w:p>
          <w:p w:rsidR="00B2692B" w:rsidRPr="00D22B42" w:rsidRDefault="00B2692B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3827" w:type="dxa"/>
          </w:tcPr>
          <w:p w:rsidR="00B2692B" w:rsidRPr="00D22B42" w:rsidRDefault="00B2692B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t xml:space="preserve">Испытательное переменное напряжение в сухом состоянии (под дождем) </w:t>
            </w:r>
          </w:p>
          <w:p w:rsidR="00B2692B" w:rsidRPr="00D22B42" w:rsidRDefault="00B2692B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t xml:space="preserve">главных цепей в течение 1 мин, </w:t>
            </w:r>
            <w:proofErr w:type="spellStart"/>
            <w:r w:rsidRPr="00D22B42">
              <w:rPr>
                <w:color w:val="000000"/>
                <w:sz w:val="22"/>
                <w:szCs w:val="22"/>
                <w:lang w:eastAsia="en-US"/>
              </w:rPr>
              <w:t>кВ</w:t>
            </w:r>
            <w:proofErr w:type="spellEnd"/>
            <w:r w:rsidRPr="00D22B42">
              <w:rPr>
                <w:color w:val="000000"/>
                <w:sz w:val="22"/>
                <w:szCs w:val="22"/>
                <w:lang w:eastAsia="en-US"/>
              </w:rPr>
              <w:t xml:space="preserve">: </w:t>
            </w:r>
          </w:p>
          <w:p w:rsidR="00B2692B" w:rsidRPr="00D22B42" w:rsidRDefault="00B2692B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t xml:space="preserve">- относительно земли </w:t>
            </w:r>
          </w:p>
        </w:tc>
        <w:tc>
          <w:tcPr>
            <w:tcW w:w="5103" w:type="dxa"/>
            <w:vAlign w:val="center"/>
          </w:tcPr>
          <w:p w:rsidR="00B2692B" w:rsidRPr="00D22B42" w:rsidRDefault="00B2692B" w:rsidP="0042657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t>42 (28)</w:t>
            </w:r>
          </w:p>
        </w:tc>
      </w:tr>
      <w:tr w:rsidR="00A15B90" w:rsidRPr="00D22B42" w:rsidTr="00426571">
        <w:trPr>
          <w:trHeight w:val="437"/>
        </w:trPr>
        <w:tc>
          <w:tcPr>
            <w:tcW w:w="959" w:type="dxa"/>
          </w:tcPr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t xml:space="preserve">4.3. </w:t>
            </w:r>
          </w:p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3827" w:type="dxa"/>
          </w:tcPr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t xml:space="preserve">Испытательное переменное напряжение </w:t>
            </w:r>
          </w:p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t xml:space="preserve">цепей управления и вспомогательных цепей </w:t>
            </w:r>
          </w:p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t xml:space="preserve">в течение 1 мин, </w:t>
            </w:r>
            <w:proofErr w:type="spellStart"/>
            <w:r w:rsidRPr="00D22B42">
              <w:rPr>
                <w:color w:val="000000"/>
                <w:sz w:val="22"/>
                <w:szCs w:val="22"/>
                <w:lang w:eastAsia="en-US"/>
              </w:rPr>
              <w:t>кВ</w:t>
            </w:r>
            <w:proofErr w:type="spellEnd"/>
            <w:r w:rsidRPr="00D22B42">
              <w:rPr>
                <w:color w:val="000000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5103" w:type="dxa"/>
            <w:vAlign w:val="center"/>
          </w:tcPr>
          <w:p w:rsidR="00A15B90" w:rsidRPr="00D22B42" w:rsidRDefault="00A15B90" w:rsidP="0042657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t>2</w:t>
            </w:r>
          </w:p>
        </w:tc>
      </w:tr>
      <w:tr w:rsidR="00A15B90" w:rsidRPr="00D22B42" w:rsidTr="00426571">
        <w:trPr>
          <w:trHeight w:val="299"/>
        </w:trPr>
        <w:tc>
          <w:tcPr>
            <w:tcW w:w="959" w:type="dxa"/>
          </w:tcPr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t xml:space="preserve">4.4. </w:t>
            </w:r>
          </w:p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3827" w:type="dxa"/>
          </w:tcPr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t xml:space="preserve">Удельная длина пути утечки внешней </w:t>
            </w:r>
          </w:p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t>изоляции, см/</w:t>
            </w:r>
            <w:proofErr w:type="spellStart"/>
            <w:r w:rsidRPr="00D22B42">
              <w:rPr>
                <w:color w:val="000000"/>
                <w:sz w:val="22"/>
                <w:szCs w:val="22"/>
                <w:lang w:eastAsia="en-US"/>
              </w:rPr>
              <w:t>кВ</w:t>
            </w:r>
            <w:proofErr w:type="spellEnd"/>
            <w:r w:rsidRPr="00D22B42">
              <w:rPr>
                <w:color w:val="000000"/>
                <w:sz w:val="22"/>
                <w:szCs w:val="22"/>
                <w:lang w:eastAsia="en-US"/>
              </w:rPr>
              <w:t xml:space="preserve">, не менее </w:t>
            </w:r>
          </w:p>
        </w:tc>
        <w:tc>
          <w:tcPr>
            <w:tcW w:w="5103" w:type="dxa"/>
            <w:vAlign w:val="center"/>
          </w:tcPr>
          <w:p w:rsidR="00A15B90" w:rsidRPr="00D22B42" w:rsidRDefault="00A15B90" w:rsidP="0042657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t>2,25</w:t>
            </w:r>
          </w:p>
        </w:tc>
      </w:tr>
      <w:tr w:rsidR="00A15B90" w:rsidRPr="00D22B42" w:rsidTr="00A15B90">
        <w:trPr>
          <w:trHeight w:val="166"/>
        </w:trPr>
        <w:tc>
          <w:tcPr>
            <w:tcW w:w="959" w:type="dxa"/>
          </w:tcPr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t xml:space="preserve">5. </w:t>
            </w:r>
          </w:p>
        </w:tc>
        <w:tc>
          <w:tcPr>
            <w:tcW w:w="8930" w:type="dxa"/>
            <w:gridSpan w:val="2"/>
          </w:tcPr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b/>
                <w:bCs/>
                <w:color w:val="000000"/>
                <w:sz w:val="22"/>
                <w:szCs w:val="22"/>
                <w:lang w:eastAsia="en-US"/>
              </w:rPr>
              <w:t xml:space="preserve">Требование к нагреву первичных цепей </w:t>
            </w:r>
          </w:p>
        </w:tc>
      </w:tr>
      <w:tr w:rsidR="00A15B90" w:rsidRPr="00D22B42" w:rsidTr="00A15B90">
        <w:trPr>
          <w:trHeight w:val="1550"/>
        </w:trPr>
        <w:tc>
          <w:tcPr>
            <w:tcW w:w="959" w:type="dxa"/>
          </w:tcPr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t xml:space="preserve">5.1. </w:t>
            </w:r>
          </w:p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3827" w:type="dxa"/>
          </w:tcPr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t xml:space="preserve">Допустимое превышение температуры над температурой окружающего воздуха (верхнее значение температуры при эксплуатации), °С: </w:t>
            </w:r>
          </w:p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t xml:space="preserve">- соединения из меди, алюминия и их сплавов без покрытия; </w:t>
            </w:r>
          </w:p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t xml:space="preserve">- соединения из меди с покрытием серебром; </w:t>
            </w:r>
          </w:p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t xml:space="preserve">- соединения из меди с покрытием оловом; </w:t>
            </w:r>
          </w:p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t xml:space="preserve">- выводы; </w:t>
            </w:r>
          </w:p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t xml:space="preserve">- токоведущие (за исключением контактов и контактных соединений) и нетоковедущие части </w:t>
            </w:r>
          </w:p>
        </w:tc>
        <w:tc>
          <w:tcPr>
            <w:tcW w:w="5103" w:type="dxa"/>
          </w:tcPr>
          <w:p w:rsidR="00B2692B" w:rsidRDefault="00B2692B" w:rsidP="00A15B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</w:p>
          <w:p w:rsidR="00B2692B" w:rsidRDefault="00B2692B" w:rsidP="00A15B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</w:p>
          <w:p w:rsidR="00B2692B" w:rsidRDefault="00B2692B" w:rsidP="00A15B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</w:p>
          <w:p w:rsidR="00B2692B" w:rsidRDefault="00B2692B" w:rsidP="00A15B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</w:p>
          <w:p w:rsidR="00B2692B" w:rsidRDefault="00B2692B" w:rsidP="00A15B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</w:p>
          <w:p w:rsidR="00A15B90" w:rsidRDefault="00A15B90" w:rsidP="00A15B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t>50</w:t>
            </w:r>
          </w:p>
          <w:p w:rsidR="00B2692B" w:rsidRPr="00D22B42" w:rsidRDefault="00B2692B" w:rsidP="00A15B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</w:p>
          <w:p w:rsidR="00A15B90" w:rsidRDefault="00A15B90" w:rsidP="00A15B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t>75</w:t>
            </w:r>
          </w:p>
          <w:p w:rsidR="00B2692B" w:rsidRPr="00D22B42" w:rsidRDefault="00B2692B" w:rsidP="00A15B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</w:p>
          <w:p w:rsidR="00A15B90" w:rsidRDefault="00A15B90" w:rsidP="00A15B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t>65</w:t>
            </w:r>
          </w:p>
          <w:p w:rsidR="00B2692B" w:rsidRPr="00D22B42" w:rsidRDefault="00B2692B" w:rsidP="00A15B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</w:p>
          <w:p w:rsidR="00A15B90" w:rsidRPr="00D22B42" w:rsidRDefault="00A15B90" w:rsidP="00A15B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t>65</w:t>
            </w:r>
          </w:p>
          <w:p w:rsidR="00A15B90" w:rsidRPr="00D22B42" w:rsidRDefault="00A15B90" w:rsidP="00A15B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t>80</w:t>
            </w:r>
          </w:p>
        </w:tc>
      </w:tr>
      <w:tr w:rsidR="00A15B90" w:rsidRPr="00D22B42" w:rsidTr="00A15B90">
        <w:trPr>
          <w:trHeight w:val="166"/>
        </w:trPr>
        <w:tc>
          <w:tcPr>
            <w:tcW w:w="959" w:type="dxa"/>
          </w:tcPr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t xml:space="preserve">6. </w:t>
            </w:r>
          </w:p>
        </w:tc>
        <w:tc>
          <w:tcPr>
            <w:tcW w:w="8930" w:type="dxa"/>
            <w:gridSpan w:val="2"/>
          </w:tcPr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b/>
                <w:bCs/>
                <w:color w:val="000000"/>
                <w:sz w:val="22"/>
                <w:szCs w:val="22"/>
                <w:lang w:eastAsia="en-US"/>
              </w:rPr>
              <w:t xml:space="preserve">Требование к стойкости при коротких замыканиях </w:t>
            </w:r>
          </w:p>
        </w:tc>
      </w:tr>
      <w:tr w:rsidR="00A15B90" w:rsidRPr="00D22B42" w:rsidTr="00A15B90">
        <w:trPr>
          <w:trHeight w:val="437"/>
        </w:trPr>
        <w:tc>
          <w:tcPr>
            <w:tcW w:w="959" w:type="dxa"/>
          </w:tcPr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t xml:space="preserve">6.1. </w:t>
            </w:r>
          </w:p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3827" w:type="dxa"/>
          </w:tcPr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t xml:space="preserve">Среднеквадратичное значение тока за время </w:t>
            </w:r>
          </w:p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t xml:space="preserve">его протекания (ток термической стойкости) </w:t>
            </w:r>
          </w:p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  <w:proofErr w:type="spellStart"/>
            <w:r w:rsidRPr="00D22B42">
              <w:rPr>
                <w:i/>
                <w:iCs/>
                <w:color w:val="000000"/>
                <w:sz w:val="22"/>
                <w:szCs w:val="22"/>
                <w:lang w:eastAsia="en-US"/>
              </w:rPr>
              <w:t>Iт</w:t>
            </w:r>
            <w:proofErr w:type="spellEnd"/>
            <w:r w:rsidRPr="00D22B42">
              <w:rPr>
                <w:i/>
                <w:iCs/>
                <w:color w:val="000000"/>
                <w:sz w:val="22"/>
                <w:szCs w:val="22"/>
                <w:lang w:eastAsia="en-US"/>
              </w:rPr>
              <w:t xml:space="preserve">, кА </w:t>
            </w:r>
          </w:p>
        </w:tc>
        <w:tc>
          <w:tcPr>
            <w:tcW w:w="5103" w:type="dxa"/>
          </w:tcPr>
          <w:p w:rsidR="00A15B90" w:rsidRPr="00D22B42" w:rsidRDefault="00D91A59" w:rsidP="00B2692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16</w:t>
            </w:r>
          </w:p>
        </w:tc>
      </w:tr>
      <w:tr w:rsidR="00A15B90" w:rsidRPr="00D22B42" w:rsidTr="00426571">
        <w:trPr>
          <w:trHeight w:val="299"/>
        </w:trPr>
        <w:tc>
          <w:tcPr>
            <w:tcW w:w="959" w:type="dxa"/>
          </w:tcPr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t xml:space="preserve">6.2. </w:t>
            </w:r>
          </w:p>
        </w:tc>
        <w:tc>
          <w:tcPr>
            <w:tcW w:w="3827" w:type="dxa"/>
          </w:tcPr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t xml:space="preserve">Наибольший пик (ток электродинамической стойкости) </w:t>
            </w:r>
            <w:proofErr w:type="spellStart"/>
            <w:r w:rsidRPr="00D22B42">
              <w:rPr>
                <w:i/>
                <w:iCs/>
                <w:color w:val="000000"/>
                <w:sz w:val="22"/>
                <w:szCs w:val="22"/>
                <w:lang w:eastAsia="en-US"/>
              </w:rPr>
              <w:t>i</w:t>
            </w:r>
            <w:r w:rsidRPr="00D22B42">
              <w:rPr>
                <w:color w:val="000000"/>
                <w:sz w:val="22"/>
                <w:szCs w:val="22"/>
                <w:lang w:eastAsia="en-US"/>
              </w:rPr>
              <w:t>д</w:t>
            </w:r>
            <w:proofErr w:type="spellEnd"/>
            <w:r w:rsidRPr="00D22B42">
              <w:rPr>
                <w:color w:val="000000"/>
                <w:sz w:val="22"/>
                <w:szCs w:val="22"/>
                <w:lang w:eastAsia="en-US"/>
              </w:rPr>
              <w:t xml:space="preserve">, кА </w:t>
            </w:r>
          </w:p>
        </w:tc>
        <w:tc>
          <w:tcPr>
            <w:tcW w:w="5103" w:type="dxa"/>
            <w:vAlign w:val="center"/>
          </w:tcPr>
          <w:p w:rsidR="00A15B90" w:rsidRPr="00D22B42" w:rsidRDefault="00D91A59" w:rsidP="0042657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40</w:t>
            </w:r>
          </w:p>
        </w:tc>
      </w:tr>
      <w:tr w:rsidR="00A15B90" w:rsidRPr="00D22B42" w:rsidTr="00426571">
        <w:trPr>
          <w:trHeight w:val="299"/>
        </w:trPr>
        <w:tc>
          <w:tcPr>
            <w:tcW w:w="959" w:type="dxa"/>
          </w:tcPr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t xml:space="preserve">6.3. </w:t>
            </w:r>
          </w:p>
        </w:tc>
        <w:tc>
          <w:tcPr>
            <w:tcW w:w="3827" w:type="dxa"/>
          </w:tcPr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t xml:space="preserve">Длительность протекания тока термической стойкости, с </w:t>
            </w:r>
          </w:p>
        </w:tc>
        <w:tc>
          <w:tcPr>
            <w:tcW w:w="5103" w:type="dxa"/>
            <w:vAlign w:val="center"/>
          </w:tcPr>
          <w:p w:rsidR="00A15B90" w:rsidRPr="00D22B42" w:rsidRDefault="00D91A59" w:rsidP="0042657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3</w:t>
            </w:r>
          </w:p>
        </w:tc>
      </w:tr>
      <w:tr w:rsidR="00A15B90" w:rsidRPr="00D22B42" w:rsidTr="00A15B90">
        <w:trPr>
          <w:trHeight w:val="299"/>
        </w:trPr>
        <w:tc>
          <w:tcPr>
            <w:tcW w:w="959" w:type="dxa"/>
          </w:tcPr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7.</w:t>
            </w:r>
          </w:p>
        </w:tc>
        <w:tc>
          <w:tcPr>
            <w:tcW w:w="8930" w:type="dxa"/>
            <w:gridSpan w:val="2"/>
          </w:tcPr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  <w:r w:rsidRPr="00006DDF">
              <w:rPr>
                <w:b/>
                <w:bCs/>
                <w:color w:val="000000"/>
                <w:sz w:val="22"/>
                <w:szCs w:val="22"/>
                <w:lang w:eastAsia="en-US"/>
              </w:rPr>
              <w:t>Функциональные характеристики</w:t>
            </w:r>
            <w:r>
              <w:rPr>
                <w:b/>
                <w:bCs/>
                <w:sz w:val="23"/>
                <w:szCs w:val="23"/>
              </w:rPr>
              <w:t xml:space="preserve"> </w:t>
            </w:r>
          </w:p>
        </w:tc>
      </w:tr>
      <w:tr w:rsidR="00A15B90" w:rsidRPr="00D22B42" w:rsidTr="00A15B90">
        <w:trPr>
          <w:trHeight w:val="299"/>
        </w:trPr>
        <w:tc>
          <w:tcPr>
            <w:tcW w:w="959" w:type="dxa"/>
          </w:tcPr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D22B42">
              <w:rPr>
                <w:sz w:val="22"/>
                <w:szCs w:val="22"/>
                <w:lang w:eastAsia="en-US"/>
              </w:rPr>
              <w:t xml:space="preserve">7.1. </w:t>
            </w:r>
          </w:p>
        </w:tc>
        <w:tc>
          <w:tcPr>
            <w:tcW w:w="3827" w:type="dxa"/>
          </w:tcPr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t xml:space="preserve">Память </w:t>
            </w:r>
          </w:p>
        </w:tc>
        <w:tc>
          <w:tcPr>
            <w:tcW w:w="5103" w:type="dxa"/>
          </w:tcPr>
          <w:p w:rsidR="00A15B90" w:rsidRPr="00D22B42" w:rsidRDefault="00A15B90" w:rsidP="00A15B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t>Энергонезависимая</w:t>
            </w:r>
          </w:p>
        </w:tc>
      </w:tr>
      <w:tr w:rsidR="00A15B90" w:rsidRPr="00D22B42" w:rsidTr="00A15B90">
        <w:trPr>
          <w:trHeight w:val="299"/>
        </w:trPr>
        <w:tc>
          <w:tcPr>
            <w:tcW w:w="959" w:type="dxa"/>
          </w:tcPr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D22B42">
              <w:rPr>
                <w:sz w:val="22"/>
                <w:szCs w:val="22"/>
                <w:lang w:eastAsia="en-US"/>
              </w:rPr>
              <w:t xml:space="preserve">7.2. </w:t>
            </w:r>
          </w:p>
        </w:tc>
        <w:tc>
          <w:tcPr>
            <w:tcW w:w="3827" w:type="dxa"/>
          </w:tcPr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t xml:space="preserve">Часы реального времени </w:t>
            </w:r>
          </w:p>
        </w:tc>
        <w:tc>
          <w:tcPr>
            <w:tcW w:w="5103" w:type="dxa"/>
          </w:tcPr>
          <w:p w:rsidR="00A15B90" w:rsidRPr="00D22B42" w:rsidRDefault="00A15B90" w:rsidP="00A15B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t>Встроенные с автоматической корректировкой</w:t>
            </w:r>
          </w:p>
        </w:tc>
      </w:tr>
      <w:tr w:rsidR="00A15B90" w:rsidRPr="00D22B42" w:rsidTr="00A15B90">
        <w:trPr>
          <w:trHeight w:val="299"/>
        </w:trPr>
        <w:tc>
          <w:tcPr>
            <w:tcW w:w="959" w:type="dxa"/>
          </w:tcPr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D22B42">
              <w:rPr>
                <w:sz w:val="22"/>
                <w:szCs w:val="22"/>
                <w:lang w:eastAsia="en-US"/>
              </w:rPr>
              <w:t xml:space="preserve">7.3. </w:t>
            </w:r>
          </w:p>
        </w:tc>
        <w:tc>
          <w:tcPr>
            <w:tcW w:w="3827" w:type="dxa"/>
          </w:tcPr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t xml:space="preserve">Тестирование памяти </w:t>
            </w:r>
          </w:p>
        </w:tc>
        <w:tc>
          <w:tcPr>
            <w:tcW w:w="5103" w:type="dxa"/>
          </w:tcPr>
          <w:p w:rsidR="00A15B90" w:rsidRPr="00D22B42" w:rsidRDefault="00A15B90" w:rsidP="00A15B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t>Ежесуточно</w:t>
            </w:r>
          </w:p>
        </w:tc>
      </w:tr>
      <w:tr w:rsidR="00A15B90" w:rsidRPr="00D22B42" w:rsidTr="00426571">
        <w:trPr>
          <w:trHeight w:val="299"/>
        </w:trPr>
        <w:tc>
          <w:tcPr>
            <w:tcW w:w="959" w:type="dxa"/>
          </w:tcPr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D22B42">
              <w:rPr>
                <w:sz w:val="22"/>
                <w:szCs w:val="22"/>
                <w:lang w:eastAsia="en-US"/>
              </w:rPr>
              <w:t xml:space="preserve">7.4. </w:t>
            </w:r>
          </w:p>
        </w:tc>
        <w:tc>
          <w:tcPr>
            <w:tcW w:w="3827" w:type="dxa"/>
          </w:tcPr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t xml:space="preserve">Индикация работоспособного состояния </w:t>
            </w:r>
          </w:p>
        </w:tc>
        <w:tc>
          <w:tcPr>
            <w:tcW w:w="5103" w:type="dxa"/>
            <w:vAlign w:val="center"/>
          </w:tcPr>
          <w:p w:rsidR="00A15B90" w:rsidRPr="00D22B42" w:rsidRDefault="00A15B90" w:rsidP="0042657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t>Светодиод, выносной дисплей, ПК оператора</w:t>
            </w:r>
          </w:p>
        </w:tc>
      </w:tr>
      <w:tr w:rsidR="00A15B90" w:rsidRPr="00D22B42" w:rsidTr="00A15B90">
        <w:trPr>
          <w:trHeight w:val="299"/>
        </w:trPr>
        <w:tc>
          <w:tcPr>
            <w:tcW w:w="959" w:type="dxa"/>
          </w:tcPr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D22B42">
              <w:rPr>
                <w:sz w:val="22"/>
                <w:szCs w:val="22"/>
                <w:lang w:eastAsia="en-US"/>
              </w:rPr>
              <w:t xml:space="preserve">7.5. </w:t>
            </w:r>
          </w:p>
        </w:tc>
        <w:tc>
          <w:tcPr>
            <w:tcW w:w="3827" w:type="dxa"/>
          </w:tcPr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t xml:space="preserve">Количество тарифов, дифференцированных по зонам суток, не менее </w:t>
            </w:r>
          </w:p>
        </w:tc>
        <w:tc>
          <w:tcPr>
            <w:tcW w:w="5103" w:type="dxa"/>
          </w:tcPr>
          <w:p w:rsidR="00A15B90" w:rsidRPr="00D22B42" w:rsidRDefault="00A15B90" w:rsidP="00A15B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t>4</w:t>
            </w:r>
          </w:p>
        </w:tc>
      </w:tr>
      <w:tr w:rsidR="00A15B90" w:rsidRPr="00D22B42" w:rsidTr="00A15B90">
        <w:trPr>
          <w:trHeight w:val="299"/>
        </w:trPr>
        <w:tc>
          <w:tcPr>
            <w:tcW w:w="959" w:type="dxa"/>
          </w:tcPr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D22B42">
              <w:rPr>
                <w:sz w:val="22"/>
                <w:szCs w:val="22"/>
                <w:lang w:eastAsia="en-US"/>
              </w:rPr>
              <w:t xml:space="preserve">7.6. </w:t>
            </w:r>
          </w:p>
        </w:tc>
        <w:tc>
          <w:tcPr>
            <w:tcW w:w="8930" w:type="dxa"/>
            <w:gridSpan w:val="2"/>
          </w:tcPr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t xml:space="preserve">Перечень измеряемых параметров: </w:t>
            </w:r>
          </w:p>
        </w:tc>
      </w:tr>
      <w:tr w:rsidR="00A15B90" w:rsidRPr="00D22B42" w:rsidTr="00426571">
        <w:trPr>
          <w:trHeight w:val="299"/>
        </w:trPr>
        <w:tc>
          <w:tcPr>
            <w:tcW w:w="959" w:type="dxa"/>
          </w:tcPr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D22B42">
              <w:rPr>
                <w:sz w:val="22"/>
                <w:szCs w:val="22"/>
                <w:lang w:eastAsia="en-US"/>
              </w:rPr>
              <w:t xml:space="preserve">7.6.1. </w:t>
            </w:r>
          </w:p>
        </w:tc>
        <w:tc>
          <w:tcPr>
            <w:tcW w:w="3827" w:type="dxa"/>
          </w:tcPr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t xml:space="preserve">- приращения активной и реактивной электроэнергии в двух направлениях (прием и отдача) </w:t>
            </w:r>
          </w:p>
        </w:tc>
        <w:tc>
          <w:tcPr>
            <w:tcW w:w="5103" w:type="dxa"/>
            <w:vMerge w:val="restart"/>
            <w:vAlign w:val="center"/>
          </w:tcPr>
          <w:p w:rsidR="00A15B90" w:rsidRPr="00D22B42" w:rsidRDefault="00A15B90" w:rsidP="0042657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t xml:space="preserve">Соответствие </w:t>
            </w:r>
            <w:r w:rsidRPr="00613200">
              <w:rPr>
                <w:color w:val="000000"/>
                <w:sz w:val="22"/>
                <w:szCs w:val="22"/>
                <w:lang w:eastAsia="en-US"/>
              </w:rPr>
              <w:t>СТО 34.01-5.1-009-2019</w:t>
            </w:r>
          </w:p>
        </w:tc>
      </w:tr>
      <w:tr w:rsidR="00A15B90" w:rsidRPr="00D22B42" w:rsidTr="00A15B90">
        <w:trPr>
          <w:trHeight w:val="299"/>
        </w:trPr>
        <w:tc>
          <w:tcPr>
            <w:tcW w:w="959" w:type="dxa"/>
          </w:tcPr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D22B42">
              <w:rPr>
                <w:sz w:val="22"/>
                <w:szCs w:val="22"/>
                <w:lang w:eastAsia="en-US"/>
              </w:rPr>
              <w:t xml:space="preserve">7.6.2. </w:t>
            </w:r>
          </w:p>
        </w:tc>
        <w:tc>
          <w:tcPr>
            <w:tcW w:w="3827" w:type="dxa"/>
          </w:tcPr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t xml:space="preserve">- время и интервалы времени </w:t>
            </w:r>
          </w:p>
        </w:tc>
        <w:tc>
          <w:tcPr>
            <w:tcW w:w="5103" w:type="dxa"/>
            <w:vMerge/>
          </w:tcPr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</w:p>
        </w:tc>
      </w:tr>
      <w:tr w:rsidR="00A15B90" w:rsidRPr="00D22B42" w:rsidTr="00A15B90">
        <w:trPr>
          <w:trHeight w:val="299"/>
        </w:trPr>
        <w:tc>
          <w:tcPr>
            <w:tcW w:w="959" w:type="dxa"/>
          </w:tcPr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D22B42">
              <w:rPr>
                <w:sz w:val="22"/>
                <w:szCs w:val="22"/>
                <w:lang w:eastAsia="en-US"/>
              </w:rPr>
              <w:t xml:space="preserve">7.6.3. </w:t>
            </w:r>
          </w:p>
        </w:tc>
        <w:tc>
          <w:tcPr>
            <w:tcW w:w="3827" w:type="dxa"/>
          </w:tcPr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t xml:space="preserve">- напряжение линейное </w:t>
            </w:r>
          </w:p>
        </w:tc>
        <w:tc>
          <w:tcPr>
            <w:tcW w:w="5103" w:type="dxa"/>
            <w:vMerge/>
          </w:tcPr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</w:p>
        </w:tc>
      </w:tr>
      <w:tr w:rsidR="00A15B90" w:rsidRPr="00D22B42" w:rsidTr="00A15B90">
        <w:trPr>
          <w:trHeight w:val="299"/>
        </w:trPr>
        <w:tc>
          <w:tcPr>
            <w:tcW w:w="959" w:type="dxa"/>
          </w:tcPr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D22B42">
              <w:rPr>
                <w:sz w:val="22"/>
                <w:szCs w:val="22"/>
                <w:lang w:eastAsia="en-US"/>
              </w:rPr>
              <w:t xml:space="preserve">7.6.4. </w:t>
            </w:r>
          </w:p>
        </w:tc>
        <w:tc>
          <w:tcPr>
            <w:tcW w:w="3827" w:type="dxa"/>
          </w:tcPr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t xml:space="preserve">- ток </w:t>
            </w:r>
          </w:p>
        </w:tc>
        <w:tc>
          <w:tcPr>
            <w:tcW w:w="5103" w:type="dxa"/>
            <w:vMerge/>
          </w:tcPr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</w:p>
        </w:tc>
      </w:tr>
      <w:tr w:rsidR="00A15B90" w:rsidRPr="00D22B42" w:rsidTr="00A15B90">
        <w:trPr>
          <w:trHeight w:val="299"/>
        </w:trPr>
        <w:tc>
          <w:tcPr>
            <w:tcW w:w="959" w:type="dxa"/>
          </w:tcPr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D22B42">
              <w:rPr>
                <w:sz w:val="22"/>
                <w:szCs w:val="22"/>
                <w:lang w:eastAsia="en-US"/>
              </w:rPr>
              <w:t xml:space="preserve">7.6.5. </w:t>
            </w:r>
          </w:p>
        </w:tc>
        <w:tc>
          <w:tcPr>
            <w:tcW w:w="3827" w:type="dxa"/>
          </w:tcPr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t xml:space="preserve">- частота сети </w:t>
            </w:r>
          </w:p>
        </w:tc>
        <w:tc>
          <w:tcPr>
            <w:tcW w:w="5103" w:type="dxa"/>
            <w:vMerge/>
          </w:tcPr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</w:p>
        </w:tc>
      </w:tr>
      <w:tr w:rsidR="00A15B90" w:rsidRPr="00D22B42" w:rsidTr="00A15B90">
        <w:trPr>
          <w:trHeight w:val="299"/>
        </w:trPr>
        <w:tc>
          <w:tcPr>
            <w:tcW w:w="959" w:type="dxa"/>
          </w:tcPr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D22B42">
              <w:rPr>
                <w:sz w:val="22"/>
                <w:szCs w:val="22"/>
                <w:lang w:eastAsia="en-US"/>
              </w:rPr>
              <w:t xml:space="preserve">7.6.6. </w:t>
            </w:r>
          </w:p>
        </w:tc>
        <w:tc>
          <w:tcPr>
            <w:tcW w:w="3827" w:type="dxa"/>
          </w:tcPr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t xml:space="preserve">- коэффициент мощности 3-х фазной сети </w:t>
            </w:r>
          </w:p>
        </w:tc>
        <w:tc>
          <w:tcPr>
            <w:tcW w:w="5103" w:type="dxa"/>
            <w:vMerge/>
          </w:tcPr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</w:p>
        </w:tc>
      </w:tr>
      <w:tr w:rsidR="00A15B90" w:rsidRPr="00D22B42" w:rsidTr="00A15B90">
        <w:trPr>
          <w:trHeight w:val="468"/>
        </w:trPr>
        <w:tc>
          <w:tcPr>
            <w:tcW w:w="959" w:type="dxa"/>
          </w:tcPr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D22B42">
              <w:rPr>
                <w:sz w:val="22"/>
                <w:szCs w:val="22"/>
                <w:lang w:eastAsia="en-US"/>
              </w:rPr>
              <w:t xml:space="preserve">7.6.7. </w:t>
            </w:r>
          </w:p>
        </w:tc>
        <w:tc>
          <w:tcPr>
            <w:tcW w:w="3827" w:type="dxa"/>
          </w:tcPr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t xml:space="preserve">- активная, реактивная и полная мощность </w:t>
            </w:r>
          </w:p>
        </w:tc>
        <w:tc>
          <w:tcPr>
            <w:tcW w:w="5103" w:type="dxa"/>
            <w:vMerge/>
          </w:tcPr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</w:p>
        </w:tc>
      </w:tr>
      <w:tr w:rsidR="00A15B90" w:rsidRPr="00D22B42" w:rsidTr="00A15B90">
        <w:trPr>
          <w:trHeight w:val="253"/>
        </w:trPr>
        <w:tc>
          <w:tcPr>
            <w:tcW w:w="9889" w:type="dxa"/>
            <w:gridSpan w:val="3"/>
          </w:tcPr>
          <w:p w:rsidR="00A15B90" w:rsidRPr="00006DDF" w:rsidRDefault="00A15B90" w:rsidP="00A15B90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D22B42">
              <w:rPr>
                <w:sz w:val="22"/>
                <w:szCs w:val="22"/>
                <w:lang w:eastAsia="en-US"/>
              </w:rPr>
              <w:t xml:space="preserve">7.7. </w:t>
            </w:r>
            <w:r w:rsidRPr="00D22B42">
              <w:rPr>
                <w:color w:val="000000"/>
                <w:sz w:val="22"/>
                <w:szCs w:val="22"/>
                <w:lang w:eastAsia="en-US"/>
              </w:rPr>
              <w:t xml:space="preserve">Измеряемые параметры качества электроэнергии в соответствии с ГОСТ 30804.4.30-2013 </w:t>
            </w:r>
          </w:p>
        </w:tc>
      </w:tr>
      <w:tr w:rsidR="00A15B90" w:rsidRPr="00D22B42" w:rsidTr="00426571">
        <w:trPr>
          <w:trHeight w:val="299"/>
        </w:trPr>
        <w:tc>
          <w:tcPr>
            <w:tcW w:w="959" w:type="dxa"/>
          </w:tcPr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D22B42">
              <w:rPr>
                <w:sz w:val="22"/>
                <w:szCs w:val="22"/>
                <w:lang w:eastAsia="en-US"/>
              </w:rPr>
              <w:t xml:space="preserve">7.7.1. </w:t>
            </w:r>
          </w:p>
        </w:tc>
        <w:tc>
          <w:tcPr>
            <w:tcW w:w="3827" w:type="dxa"/>
          </w:tcPr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- п</w:t>
            </w:r>
            <w:r w:rsidRPr="00D22B42">
              <w:rPr>
                <w:color w:val="000000"/>
                <w:sz w:val="22"/>
                <w:szCs w:val="22"/>
                <w:lang w:eastAsia="en-US"/>
              </w:rPr>
              <w:t xml:space="preserve">оложительное и отрицательное отклонения напряжения </w:t>
            </w:r>
          </w:p>
        </w:tc>
        <w:tc>
          <w:tcPr>
            <w:tcW w:w="5103" w:type="dxa"/>
            <w:vMerge w:val="restart"/>
            <w:vAlign w:val="center"/>
          </w:tcPr>
          <w:p w:rsidR="00A15B90" w:rsidRPr="00D22B42" w:rsidRDefault="00A15B90" w:rsidP="0042657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t xml:space="preserve">Соответствие </w:t>
            </w:r>
            <w:r w:rsidRPr="00613200">
              <w:rPr>
                <w:color w:val="000000"/>
                <w:sz w:val="22"/>
                <w:szCs w:val="22"/>
                <w:lang w:eastAsia="en-US"/>
              </w:rPr>
              <w:t>СТО 34.01-5.1-009-2019</w:t>
            </w:r>
          </w:p>
        </w:tc>
      </w:tr>
      <w:tr w:rsidR="00A15B90" w:rsidRPr="00D22B42" w:rsidTr="00A15B90">
        <w:trPr>
          <w:trHeight w:val="161"/>
        </w:trPr>
        <w:tc>
          <w:tcPr>
            <w:tcW w:w="959" w:type="dxa"/>
          </w:tcPr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t xml:space="preserve">7.7.2. </w:t>
            </w:r>
          </w:p>
        </w:tc>
        <w:tc>
          <w:tcPr>
            <w:tcW w:w="3827" w:type="dxa"/>
          </w:tcPr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t xml:space="preserve">- отклонение частоты </w:t>
            </w:r>
          </w:p>
        </w:tc>
        <w:tc>
          <w:tcPr>
            <w:tcW w:w="5103" w:type="dxa"/>
            <w:vMerge/>
          </w:tcPr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</w:p>
        </w:tc>
      </w:tr>
      <w:tr w:rsidR="00A15B90" w:rsidRPr="00D22B42" w:rsidTr="00A15B90">
        <w:trPr>
          <w:trHeight w:val="162"/>
        </w:trPr>
        <w:tc>
          <w:tcPr>
            <w:tcW w:w="959" w:type="dxa"/>
          </w:tcPr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t xml:space="preserve">7.7.3. </w:t>
            </w:r>
          </w:p>
        </w:tc>
        <w:tc>
          <w:tcPr>
            <w:tcW w:w="3827" w:type="dxa"/>
          </w:tcPr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t xml:space="preserve">- длительность провала напряжения </w:t>
            </w:r>
          </w:p>
        </w:tc>
        <w:tc>
          <w:tcPr>
            <w:tcW w:w="5103" w:type="dxa"/>
            <w:vMerge/>
          </w:tcPr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</w:p>
        </w:tc>
      </w:tr>
      <w:tr w:rsidR="00A15B90" w:rsidRPr="00D22B42" w:rsidTr="00A15B90">
        <w:trPr>
          <w:trHeight w:val="162"/>
        </w:trPr>
        <w:tc>
          <w:tcPr>
            <w:tcW w:w="959" w:type="dxa"/>
          </w:tcPr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t xml:space="preserve">7.7.4. </w:t>
            </w:r>
          </w:p>
        </w:tc>
        <w:tc>
          <w:tcPr>
            <w:tcW w:w="3827" w:type="dxa"/>
          </w:tcPr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t xml:space="preserve">- глубина провала напряжения </w:t>
            </w:r>
          </w:p>
        </w:tc>
        <w:tc>
          <w:tcPr>
            <w:tcW w:w="5103" w:type="dxa"/>
            <w:vMerge/>
          </w:tcPr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</w:p>
        </w:tc>
      </w:tr>
      <w:tr w:rsidR="00A15B90" w:rsidRPr="00D22B42" w:rsidTr="00A15B90">
        <w:trPr>
          <w:trHeight w:val="161"/>
        </w:trPr>
        <w:tc>
          <w:tcPr>
            <w:tcW w:w="959" w:type="dxa"/>
          </w:tcPr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t xml:space="preserve">7.7.5. </w:t>
            </w:r>
          </w:p>
        </w:tc>
        <w:tc>
          <w:tcPr>
            <w:tcW w:w="3827" w:type="dxa"/>
          </w:tcPr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t xml:space="preserve">- длительность перенапряжения </w:t>
            </w:r>
          </w:p>
        </w:tc>
        <w:tc>
          <w:tcPr>
            <w:tcW w:w="5103" w:type="dxa"/>
            <w:vMerge/>
          </w:tcPr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</w:p>
        </w:tc>
      </w:tr>
      <w:tr w:rsidR="00A15B90" w:rsidRPr="00D22B42" w:rsidTr="00A15B90">
        <w:trPr>
          <w:trHeight w:val="437"/>
        </w:trPr>
        <w:tc>
          <w:tcPr>
            <w:tcW w:w="959" w:type="dxa"/>
          </w:tcPr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t xml:space="preserve">7.8. </w:t>
            </w:r>
          </w:p>
        </w:tc>
        <w:tc>
          <w:tcPr>
            <w:tcW w:w="8930" w:type="dxa"/>
            <w:gridSpan w:val="2"/>
          </w:tcPr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t xml:space="preserve">Измерение энергии на фиксированных интервалах времени (в том числе запись и хранение результатов измерений): </w:t>
            </w:r>
          </w:p>
        </w:tc>
      </w:tr>
      <w:tr w:rsidR="00A15B90" w:rsidRPr="00D22B42" w:rsidTr="00426571">
        <w:trPr>
          <w:trHeight w:val="575"/>
        </w:trPr>
        <w:tc>
          <w:tcPr>
            <w:tcW w:w="959" w:type="dxa"/>
          </w:tcPr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t xml:space="preserve">7.8.1. </w:t>
            </w:r>
          </w:p>
        </w:tc>
        <w:tc>
          <w:tcPr>
            <w:tcW w:w="3827" w:type="dxa"/>
          </w:tcPr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t>- формирование профиля нагрузки с программируемым временем интегрирования для активной и реактивной энергии, в диапазоне, мин</w:t>
            </w:r>
          </w:p>
        </w:tc>
        <w:tc>
          <w:tcPr>
            <w:tcW w:w="5103" w:type="dxa"/>
            <w:vAlign w:val="center"/>
          </w:tcPr>
          <w:p w:rsidR="00A15B90" w:rsidRPr="00D22B42" w:rsidRDefault="00A15B90" w:rsidP="0042657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t>1, 2, 3, 4, 5, 6, 10, 12, 15, 20, 30, 60</w:t>
            </w:r>
          </w:p>
        </w:tc>
      </w:tr>
      <w:tr w:rsidR="00A15B90" w:rsidRPr="00D22B42" w:rsidTr="00426571">
        <w:trPr>
          <w:trHeight w:val="575"/>
        </w:trPr>
        <w:tc>
          <w:tcPr>
            <w:tcW w:w="959" w:type="dxa"/>
          </w:tcPr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t xml:space="preserve">7.8.2. </w:t>
            </w:r>
          </w:p>
        </w:tc>
        <w:tc>
          <w:tcPr>
            <w:tcW w:w="3827" w:type="dxa"/>
          </w:tcPr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t xml:space="preserve">- приращения активной и реактивной электроэнергии (прием, отдача) за 60-ти минутные интервалы времени, глубина хранения, суток не менее </w:t>
            </w:r>
          </w:p>
        </w:tc>
        <w:tc>
          <w:tcPr>
            <w:tcW w:w="5103" w:type="dxa"/>
            <w:vAlign w:val="center"/>
          </w:tcPr>
          <w:p w:rsidR="00A15B90" w:rsidRPr="00D22B42" w:rsidRDefault="00A15B90" w:rsidP="0042657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t>123</w:t>
            </w:r>
          </w:p>
          <w:p w:rsidR="00A15B90" w:rsidRPr="00D22B42" w:rsidRDefault="00A15B90" w:rsidP="0042657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</w:p>
        </w:tc>
      </w:tr>
      <w:tr w:rsidR="00A15B90" w:rsidRPr="00D22B42" w:rsidTr="00426571">
        <w:trPr>
          <w:trHeight w:val="437"/>
        </w:trPr>
        <w:tc>
          <w:tcPr>
            <w:tcW w:w="959" w:type="dxa"/>
          </w:tcPr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t xml:space="preserve">7.8.3. </w:t>
            </w:r>
          </w:p>
        </w:tc>
        <w:tc>
          <w:tcPr>
            <w:tcW w:w="3827" w:type="dxa"/>
          </w:tcPr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t xml:space="preserve">- приращения активной и реактивной электроэнергии (прием, отдача), за сутки, глубина хранения, суток не менее </w:t>
            </w:r>
          </w:p>
        </w:tc>
        <w:tc>
          <w:tcPr>
            <w:tcW w:w="5103" w:type="dxa"/>
            <w:vAlign w:val="center"/>
          </w:tcPr>
          <w:p w:rsidR="00A15B90" w:rsidRPr="00D22B42" w:rsidRDefault="00A15B90" w:rsidP="0042657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t>120</w:t>
            </w:r>
          </w:p>
          <w:p w:rsidR="00A15B90" w:rsidRPr="00D22B42" w:rsidRDefault="00A15B90" w:rsidP="0042657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</w:p>
        </w:tc>
      </w:tr>
      <w:tr w:rsidR="00A15B90" w:rsidRPr="00D22B42" w:rsidTr="00426571">
        <w:trPr>
          <w:trHeight w:val="713"/>
        </w:trPr>
        <w:tc>
          <w:tcPr>
            <w:tcW w:w="959" w:type="dxa"/>
          </w:tcPr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t xml:space="preserve">7.8.4. </w:t>
            </w:r>
          </w:p>
        </w:tc>
        <w:tc>
          <w:tcPr>
            <w:tcW w:w="3827" w:type="dxa"/>
          </w:tcPr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t xml:space="preserve">- приращения активной и реактивной электроэнергии (прием, отдача), а </w:t>
            </w:r>
            <w:proofErr w:type="gramStart"/>
            <w:r w:rsidRPr="00D22B42">
              <w:rPr>
                <w:color w:val="000000"/>
                <w:sz w:val="22"/>
                <w:szCs w:val="22"/>
                <w:lang w:eastAsia="en-US"/>
              </w:rPr>
              <w:t>так же</w:t>
            </w:r>
            <w:proofErr w:type="gramEnd"/>
            <w:r w:rsidRPr="00D22B42">
              <w:rPr>
                <w:color w:val="000000"/>
                <w:sz w:val="22"/>
                <w:szCs w:val="22"/>
                <w:lang w:eastAsia="en-US"/>
              </w:rPr>
              <w:t xml:space="preserve"> запрограммированных параметров, за прошедший месяц, глубина хранения, лет не менее </w:t>
            </w:r>
          </w:p>
        </w:tc>
        <w:tc>
          <w:tcPr>
            <w:tcW w:w="5103" w:type="dxa"/>
            <w:vAlign w:val="center"/>
          </w:tcPr>
          <w:p w:rsidR="00A15B90" w:rsidRPr="00D22B42" w:rsidRDefault="00A15B90" w:rsidP="0042657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t>3</w:t>
            </w:r>
          </w:p>
        </w:tc>
      </w:tr>
      <w:tr w:rsidR="00A15B90" w:rsidRPr="00D22B42" w:rsidTr="00426571">
        <w:trPr>
          <w:trHeight w:val="574"/>
        </w:trPr>
        <w:tc>
          <w:tcPr>
            <w:tcW w:w="959" w:type="dxa"/>
          </w:tcPr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t xml:space="preserve">7.8.5. </w:t>
            </w:r>
          </w:p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3827" w:type="dxa"/>
          </w:tcPr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t xml:space="preserve">- значения активной и реактивной электроэнергии (прием, отдача) нарастающим итогом, на начало месяца, глубина хранения, лет не менее </w:t>
            </w:r>
          </w:p>
        </w:tc>
        <w:tc>
          <w:tcPr>
            <w:tcW w:w="5103" w:type="dxa"/>
            <w:vAlign w:val="center"/>
          </w:tcPr>
          <w:p w:rsidR="00A15B90" w:rsidRPr="00D22B42" w:rsidRDefault="00A15B90" w:rsidP="0042657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t>3</w:t>
            </w:r>
          </w:p>
        </w:tc>
      </w:tr>
      <w:tr w:rsidR="00A15B90" w:rsidRPr="00D22B42" w:rsidTr="00426571">
        <w:trPr>
          <w:trHeight w:val="851"/>
        </w:trPr>
        <w:tc>
          <w:tcPr>
            <w:tcW w:w="959" w:type="dxa"/>
          </w:tcPr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t xml:space="preserve">7.8.6. </w:t>
            </w:r>
          </w:p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3827" w:type="dxa"/>
          </w:tcPr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t xml:space="preserve">- длительность сохранения в энергонезависимом запоминающем устройстве учета информации (измерительных данных, параметров настройки, программ) при отключенном питании, лет не менее </w:t>
            </w:r>
          </w:p>
        </w:tc>
        <w:tc>
          <w:tcPr>
            <w:tcW w:w="5103" w:type="dxa"/>
            <w:vAlign w:val="center"/>
          </w:tcPr>
          <w:p w:rsidR="00A15B90" w:rsidRPr="00D22B42" w:rsidRDefault="00A15B90" w:rsidP="0042657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t>Не менее 3,5</w:t>
            </w:r>
          </w:p>
        </w:tc>
      </w:tr>
      <w:tr w:rsidR="00A15B90" w:rsidRPr="00D22B42" w:rsidTr="00426571">
        <w:trPr>
          <w:trHeight w:val="299"/>
        </w:trPr>
        <w:tc>
          <w:tcPr>
            <w:tcW w:w="959" w:type="dxa"/>
          </w:tcPr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t xml:space="preserve">7.8.7. </w:t>
            </w:r>
          </w:p>
        </w:tc>
        <w:tc>
          <w:tcPr>
            <w:tcW w:w="3827" w:type="dxa"/>
          </w:tcPr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t xml:space="preserve">- хранение запрограммированных параметров на весь срок эксплуатации прибора учета </w:t>
            </w:r>
          </w:p>
        </w:tc>
        <w:tc>
          <w:tcPr>
            <w:tcW w:w="5103" w:type="dxa"/>
            <w:vAlign w:val="center"/>
          </w:tcPr>
          <w:p w:rsidR="00A15B90" w:rsidRPr="00D22B42" w:rsidRDefault="00A15B90" w:rsidP="0042657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t xml:space="preserve">Соответствие </w:t>
            </w:r>
            <w:r w:rsidRPr="00613200">
              <w:rPr>
                <w:color w:val="000000"/>
                <w:sz w:val="22"/>
                <w:szCs w:val="22"/>
                <w:lang w:eastAsia="en-US"/>
              </w:rPr>
              <w:t>СТО 34.01-5.1-009-2019</w:t>
            </w:r>
          </w:p>
        </w:tc>
      </w:tr>
      <w:tr w:rsidR="00A15B90" w:rsidRPr="00D22B42" w:rsidTr="00A15B90">
        <w:trPr>
          <w:trHeight w:val="162"/>
        </w:trPr>
        <w:tc>
          <w:tcPr>
            <w:tcW w:w="959" w:type="dxa"/>
          </w:tcPr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t xml:space="preserve">7.9. </w:t>
            </w:r>
          </w:p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8930" w:type="dxa"/>
            <w:gridSpan w:val="2"/>
          </w:tcPr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t>Ведение времени</w:t>
            </w:r>
          </w:p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t>Энергонезависимые или использующие для синхронизации встроенный ГЛОНАСС/GPS приемник часы и календарь, обеспечивающие:</w:t>
            </w:r>
          </w:p>
        </w:tc>
      </w:tr>
      <w:tr w:rsidR="00A15B90" w:rsidRPr="00D22B42" w:rsidTr="00426571">
        <w:trPr>
          <w:trHeight w:val="170"/>
        </w:trPr>
        <w:tc>
          <w:tcPr>
            <w:tcW w:w="959" w:type="dxa"/>
          </w:tcPr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t xml:space="preserve">7.9.1. </w:t>
            </w:r>
          </w:p>
        </w:tc>
        <w:tc>
          <w:tcPr>
            <w:tcW w:w="3827" w:type="dxa"/>
          </w:tcPr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t xml:space="preserve">− ведение даты и времени; </w:t>
            </w:r>
          </w:p>
        </w:tc>
        <w:tc>
          <w:tcPr>
            <w:tcW w:w="5103" w:type="dxa"/>
            <w:vMerge w:val="restart"/>
            <w:vAlign w:val="center"/>
          </w:tcPr>
          <w:p w:rsidR="00A15B90" w:rsidRPr="00D22B42" w:rsidRDefault="00A15B90" w:rsidP="0042657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t xml:space="preserve">Соответствие </w:t>
            </w:r>
            <w:r w:rsidRPr="00613200">
              <w:rPr>
                <w:color w:val="000000"/>
                <w:sz w:val="22"/>
                <w:szCs w:val="22"/>
                <w:lang w:eastAsia="en-US"/>
              </w:rPr>
              <w:t>СТО 34.01-5.1-009-2019</w:t>
            </w:r>
          </w:p>
        </w:tc>
      </w:tr>
      <w:tr w:rsidR="00A15B90" w:rsidRPr="00D22B42" w:rsidTr="00A15B90">
        <w:trPr>
          <w:trHeight w:val="309"/>
        </w:trPr>
        <w:tc>
          <w:tcPr>
            <w:tcW w:w="959" w:type="dxa"/>
          </w:tcPr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t xml:space="preserve">7.9.2. </w:t>
            </w:r>
          </w:p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3827" w:type="dxa"/>
          </w:tcPr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t xml:space="preserve">− внешнюю ручную и автоматическую коррекцию (синхронизацию); </w:t>
            </w:r>
          </w:p>
        </w:tc>
        <w:tc>
          <w:tcPr>
            <w:tcW w:w="5103" w:type="dxa"/>
            <w:vMerge/>
          </w:tcPr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</w:p>
        </w:tc>
      </w:tr>
      <w:tr w:rsidR="00A15B90" w:rsidRPr="00D22B42" w:rsidTr="00A15B90">
        <w:trPr>
          <w:trHeight w:val="437"/>
        </w:trPr>
        <w:tc>
          <w:tcPr>
            <w:tcW w:w="959" w:type="dxa"/>
          </w:tcPr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t xml:space="preserve">7.10. </w:t>
            </w:r>
          </w:p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8930" w:type="dxa"/>
            <w:gridSpan w:val="2"/>
          </w:tcPr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t xml:space="preserve">ПКУ ведет «Журнал событий», в котором фиксируются время и дата наступления следующих событий (не менее 100 записей): </w:t>
            </w:r>
          </w:p>
        </w:tc>
      </w:tr>
      <w:tr w:rsidR="00A15B90" w:rsidRPr="00D22B42" w:rsidTr="00426571">
        <w:trPr>
          <w:trHeight w:val="446"/>
        </w:trPr>
        <w:tc>
          <w:tcPr>
            <w:tcW w:w="959" w:type="dxa"/>
          </w:tcPr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t xml:space="preserve">7.10.1. </w:t>
            </w:r>
          </w:p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3827" w:type="dxa"/>
          </w:tcPr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t xml:space="preserve">− факт связи с прибором учета, приведший к каким-либо изменениям данных и конфигурации; </w:t>
            </w:r>
          </w:p>
        </w:tc>
        <w:tc>
          <w:tcPr>
            <w:tcW w:w="5103" w:type="dxa"/>
            <w:vMerge w:val="restart"/>
            <w:vAlign w:val="center"/>
          </w:tcPr>
          <w:p w:rsidR="00A15B90" w:rsidRPr="00D22B42" w:rsidRDefault="00A15B90" w:rsidP="0042657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t xml:space="preserve">Соответствие </w:t>
            </w:r>
            <w:r w:rsidRPr="00613200">
              <w:rPr>
                <w:color w:val="000000"/>
                <w:sz w:val="22"/>
                <w:szCs w:val="22"/>
                <w:lang w:eastAsia="en-US"/>
              </w:rPr>
              <w:t>СТО 34.01-5.1-009-2019</w:t>
            </w:r>
          </w:p>
        </w:tc>
      </w:tr>
      <w:tr w:rsidR="00A15B90" w:rsidRPr="00D22B42" w:rsidTr="00A15B90">
        <w:trPr>
          <w:trHeight w:val="308"/>
        </w:trPr>
        <w:tc>
          <w:tcPr>
            <w:tcW w:w="959" w:type="dxa"/>
          </w:tcPr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t xml:space="preserve">7.10.2. </w:t>
            </w:r>
          </w:p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3827" w:type="dxa"/>
          </w:tcPr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t xml:space="preserve">− изменение текущих значений времени и даты при синхронизации времени; </w:t>
            </w:r>
          </w:p>
        </w:tc>
        <w:tc>
          <w:tcPr>
            <w:tcW w:w="5103" w:type="dxa"/>
            <w:vMerge/>
          </w:tcPr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</w:p>
        </w:tc>
      </w:tr>
      <w:tr w:rsidR="00A15B90" w:rsidRPr="00D22B42" w:rsidTr="00A15B90">
        <w:trPr>
          <w:trHeight w:val="308"/>
        </w:trPr>
        <w:tc>
          <w:tcPr>
            <w:tcW w:w="959" w:type="dxa"/>
          </w:tcPr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t xml:space="preserve">7.10.3. </w:t>
            </w:r>
          </w:p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3827" w:type="dxa"/>
          </w:tcPr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t xml:space="preserve">− отклонение тока и напряжения в измерительных цепях от заданных пределов; </w:t>
            </w:r>
          </w:p>
        </w:tc>
        <w:tc>
          <w:tcPr>
            <w:tcW w:w="5103" w:type="dxa"/>
            <w:vMerge/>
          </w:tcPr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</w:p>
        </w:tc>
      </w:tr>
      <w:tr w:rsidR="00A15B90" w:rsidRPr="00D22B42" w:rsidTr="00A15B90">
        <w:trPr>
          <w:trHeight w:val="308"/>
        </w:trPr>
        <w:tc>
          <w:tcPr>
            <w:tcW w:w="959" w:type="dxa"/>
          </w:tcPr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t xml:space="preserve">7.10.4. </w:t>
            </w:r>
          </w:p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3827" w:type="dxa"/>
          </w:tcPr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t xml:space="preserve">− изменение величины параметров качества электрической энергии; </w:t>
            </w:r>
          </w:p>
        </w:tc>
        <w:tc>
          <w:tcPr>
            <w:tcW w:w="5103" w:type="dxa"/>
            <w:vMerge/>
          </w:tcPr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</w:p>
        </w:tc>
      </w:tr>
      <w:tr w:rsidR="00A15B90" w:rsidRPr="00D22B42" w:rsidTr="00A15B90">
        <w:trPr>
          <w:trHeight w:val="170"/>
        </w:trPr>
        <w:tc>
          <w:tcPr>
            <w:tcW w:w="959" w:type="dxa"/>
          </w:tcPr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t xml:space="preserve">7.10.5. </w:t>
            </w:r>
          </w:p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3827" w:type="dxa"/>
          </w:tcPr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t xml:space="preserve">− изменения </w:t>
            </w:r>
            <w:proofErr w:type="spellStart"/>
            <w:r w:rsidRPr="00D22B42">
              <w:rPr>
                <w:color w:val="000000"/>
                <w:sz w:val="22"/>
                <w:szCs w:val="22"/>
                <w:lang w:eastAsia="en-US"/>
              </w:rPr>
              <w:t>фазировки</w:t>
            </w:r>
            <w:proofErr w:type="spellEnd"/>
            <w:r w:rsidRPr="00D22B42">
              <w:rPr>
                <w:color w:val="000000"/>
                <w:sz w:val="22"/>
                <w:szCs w:val="22"/>
                <w:lang w:eastAsia="en-US"/>
              </w:rPr>
              <w:t xml:space="preserve">; </w:t>
            </w:r>
          </w:p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5103" w:type="dxa"/>
            <w:vMerge/>
          </w:tcPr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</w:p>
        </w:tc>
      </w:tr>
      <w:tr w:rsidR="00A15B90" w:rsidRPr="00D22B42" w:rsidTr="00A15B90">
        <w:trPr>
          <w:trHeight w:val="310"/>
        </w:trPr>
        <w:tc>
          <w:tcPr>
            <w:tcW w:w="959" w:type="dxa"/>
          </w:tcPr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t xml:space="preserve">7.10.6. </w:t>
            </w:r>
          </w:p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3827" w:type="dxa"/>
          </w:tcPr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t xml:space="preserve">− изменения направления тока в фазных проводах; </w:t>
            </w:r>
          </w:p>
        </w:tc>
        <w:tc>
          <w:tcPr>
            <w:tcW w:w="5103" w:type="dxa"/>
            <w:vMerge/>
          </w:tcPr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</w:p>
        </w:tc>
      </w:tr>
      <w:tr w:rsidR="00A15B90" w:rsidRPr="00D22B42" w:rsidTr="00A15B90">
        <w:trPr>
          <w:trHeight w:val="170"/>
        </w:trPr>
        <w:tc>
          <w:tcPr>
            <w:tcW w:w="959" w:type="dxa"/>
          </w:tcPr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t xml:space="preserve">7.10.7. </w:t>
            </w:r>
          </w:p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3827" w:type="dxa"/>
          </w:tcPr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t xml:space="preserve">− инициализации архивов энергии; </w:t>
            </w:r>
          </w:p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5103" w:type="dxa"/>
            <w:vMerge/>
          </w:tcPr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</w:p>
        </w:tc>
      </w:tr>
      <w:tr w:rsidR="00A15B90" w:rsidRPr="00D22B42" w:rsidTr="00A15B90">
        <w:trPr>
          <w:trHeight w:val="170"/>
        </w:trPr>
        <w:tc>
          <w:tcPr>
            <w:tcW w:w="959" w:type="dxa"/>
          </w:tcPr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t xml:space="preserve">7.10.8. </w:t>
            </w:r>
          </w:p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3827" w:type="dxa"/>
          </w:tcPr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t xml:space="preserve">− инициализация профиля нагрузки; </w:t>
            </w:r>
          </w:p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5103" w:type="dxa"/>
            <w:vMerge/>
          </w:tcPr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</w:p>
        </w:tc>
      </w:tr>
      <w:tr w:rsidR="00A15B90" w:rsidRPr="00D22B42" w:rsidTr="00A15B90">
        <w:trPr>
          <w:trHeight w:val="308"/>
        </w:trPr>
        <w:tc>
          <w:tcPr>
            <w:tcW w:w="959" w:type="dxa"/>
          </w:tcPr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t xml:space="preserve">7.10.9. </w:t>
            </w:r>
          </w:p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3827" w:type="dxa"/>
          </w:tcPr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t xml:space="preserve">− инициализация журнала отклонений частоты; </w:t>
            </w:r>
          </w:p>
        </w:tc>
        <w:tc>
          <w:tcPr>
            <w:tcW w:w="5103" w:type="dxa"/>
            <w:vMerge/>
          </w:tcPr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</w:p>
        </w:tc>
      </w:tr>
      <w:tr w:rsidR="00A15B90" w:rsidRPr="00D22B42" w:rsidTr="00A15B90">
        <w:trPr>
          <w:trHeight w:val="308"/>
        </w:trPr>
        <w:tc>
          <w:tcPr>
            <w:tcW w:w="959" w:type="dxa"/>
          </w:tcPr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t xml:space="preserve">7.10.10. </w:t>
            </w:r>
          </w:p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3827" w:type="dxa"/>
          </w:tcPr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t xml:space="preserve">− инициализация журнала отклонения напряжения; </w:t>
            </w:r>
          </w:p>
        </w:tc>
        <w:tc>
          <w:tcPr>
            <w:tcW w:w="5103" w:type="dxa"/>
            <w:vMerge/>
          </w:tcPr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</w:p>
        </w:tc>
      </w:tr>
      <w:tr w:rsidR="00A15B90" w:rsidRPr="00D22B42" w:rsidTr="00A15B90">
        <w:trPr>
          <w:trHeight w:val="308"/>
        </w:trPr>
        <w:tc>
          <w:tcPr>
            <w:tcW w:w="959" w:type="dxa"/>
          </w:tcPr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D22B42">
              <w:rPr>
                <w:sz w:val="22"/>
                <w:szCs w:val="22"/>
                <w:lang w:eastAsia="en-US"/>
              </w:rPr>
              <w:t xml:space="preserve">7.10.11. </w:t>
            </w:r>
          </w:p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3827" w:type="dxa"/>
          </w:tcPr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D22B42">
              <w:rPr>
                <w:sz w:val="22"/>
                <w:szCs w:val="22"/>
                <w:lang w:eastAsia="en-US"/>
              </w:rPr>
              <w:t xml:space="preserve">− инициализация журнала провалов напряжения и перенапряжений; </w:t>
            </w:r>
          </w:p>
        </w:tc>
        <w:tc>
          <w:tcPr>
            <w:tcW w:w="5103" w:type="dxa"/>
            <w:vMerge/>
          </w:tcPr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</w:p>
        </w:tc>
      </w:tr>
      <w:tr w:rsidR="00A15B90" w:rsidRPr="00D22B42" w:rsidTr="00A15B90">
        <w:trPr>
          <w:trHeight w:val="308"/>
        </w:trPr>
        <w:tc>
          <w:tcPr>
            <w:tcW w:w="959" w:type="dxa"/>
          </w:tcPr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D22B42">
              <w:rPr>
                <w:sz w:val="22"/>
                <w:szCs w:val="22"/>
                <w:lang w:eastAsia="en-US"/>
              </w:rPr>
              <w:t xml:space="preserve">7.10.12. </w:t>
            </w:r>
          </w:p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3827" w:type="dxa"/>
          </w:tcPr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D22B42">
              <w:rPr>
                <w:sz w:val="22"/>
                <w:szCs w:val="22"/>
                <w:lang w:eastAsia="en-US"/>
              </w:rPr>
              <w:t xml:space="preserve">− получение системных параметров; </w:t>
            </w:r>
          </w:p>
        </w:tc>
        <w:tc>
          <w:tcPr>
            <w:tcW w:w="5103" w:type="dxa"/>
            <w:vMerge/>
          </w:tcPr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</w:p>
        </w:tc>
      </w:tr>
      <w:tr w:rsidR="00A15B90" w:rsidRPr="00D22B42" w:rsidTr="00A15B90">
        <w:trPr>
          <w:trHeight w:val="308"/>
        </w:trPr>
        <w:tc>
          <w:tcPr>
            <w:tcW w:w="959" w:type="dxa"/>
          </w:tcPr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D22B42">
              <w:rPr>
                <w:sz w:val="22"/>
                <w:szCs w:val="22"/>
                <w:lang w:eastAsia="en-US"/>
              </w:rPr>
              <w:t xml:space="preserve">7.10.13. </w:t>
            </w:r>
          </w:p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3827" w:type="dxa"/>
          </w:tcPr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D22B42">
              <w:rPr>
                <w:sz w:val="22"/>
                <w:szCs w:val="22"/>
                <w:lang w:eastAsia="en-US"/>
              </w:rPr>
              <w:t xml:space="preserve">− попытки несанкционированного доступа (попытки авторизации с неверным паролем); </w:t>
            </w:r>
          </w:p>
        </w:tc>
        <w:tc>
          <w:tcPr>
            <w:tcW w:w="5103" w:type="dxa"/>
            <w:vMerge/>
          </w:tcPr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</w:p>
        </w:tc>
      </w:tr>
      <w:tr w:rsidR="00A15B90" w:rsidRPr="00D22B42" w:rsidTr="00A15B90">
        <w:trPr>
          <w:trHeight w:val="308"/>
        </w:trPr>
        <w:tc>
          <w:tcPr>
            <w:tcW w:w="959" w:type="dxa"/>
          </w:tcPr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D22B42">
              <w:rPr>
                <w:sz w:val="22"/>
                <w:szCs w:val="22"/>
                <w:lang w:eastAsia="en-US"/>
              </w:rPr>
              <w:t xml:space="preserve">7.10.14. </w:t>
            </w:r>
          </w:p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3827" w:type="dxa"/>
          </w:tcPr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D22B42">
              <w:rPr>
                <w:sz w:val="22"/>
                <w:szCs w:val="22"/>
                <w:lang w:eastAsia="en-US"/>
              </w:rPr>
              <w:t xml:space="preserve">− перерывы питания прибора учета с фиксацией времени пропадания и восстановления; </w:t>
            </w:r>
          </w:p>
        </w:tc>
        <w:tc>
          <w:tcPr>
            <w:tcW w:w="5103" w:type="dxa"/>
            <w:vMerge/>
          </w:tcPr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</w:p>
        </w:tc>
      </w:tr>
      <w:tr w:rsidR="00A15B90" w:rsidRPr="00D22B42" w:rsidTr="00A15B90">
        <w:trPr>
          <w:trHeight w:val="308"/>
        </w:trPr>
        <w:tc>
          <w:tcPr>
            <w:tcW w:w="959" w:type="dxa"/>
          </w:tcPr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D22B42">
              <w:rPr>
                <w:sz w:val="22"/>
                <w:szCs w:val="22"/>
                <w:lang w:eastAsia="en-US"/>
              </w:rPr>
              <w:t xml:space="preserve">7.10.15. </w:t>
            </w:r>
          </w:p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3827" w:type="dxa"/>
          </w:tcPr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D22B42">
              <w:rPr>
                <w:sz w:val="22"/>
                <w:szCs w:val="22"/>
                <w:lang w:eastAsia="en-US"/>
              </w:rPr>
              <w:t xml:space="preserve">− результаты самодиагностики: </w:t>
            </w:r>
          </w:p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D22B42">
              <w:rPr>
                <w:sz w:val="22"/>
                <w:szCs w:val="22"/>
                <w:lang w:eastAsia="en-US"/>
              </w:rPr>
              <w:t xml:space="preserve">° измерительного блока, </w:t>
            </w:r>
          </w:p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D22B42">
              <w:rPr>
                <w:sz w:val="22"/>
                <w:szCs w:val="22"/>
                <w:lang w:eastAsia="en-US"/>
              </w:rPr>
              <w:t xml:space="preserve">° вычислительного блока, </w:t>
            </w:r>
          </w:p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D22B42">
              <w:rPr>
                <w:sz w:val="22"/>
                <w:szCs w:val="22"/>
                <w:lang w:eastAsia="en-US"/>
              </w:rPr>
              <w:t xml:space="preserve">° таймера, </w:t>
            </w:r>
          </w:p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D22B42">
              <w:rPr>
                <w:sz w:val="22"/>
                <w:szCs w:val="22"/>
                <w:lang w:eastAsia="en-US"/>
              </w:rPr>
              <w:t xml:space="preserve">° блока питания, </w:t>
            </w:r>
          </w:p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D22B42">
              <w:rPr>
                <w:sz w:val="22"/>
                <w:szCs w:val="22"/>
                <w:lang w:eastAsia="en-US"/>
              </w:rPr>
              <w:t xml:space="preserve">° дисплея, </w:t>
            </w:r>
          </w:p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D22B42">
              <w:rPr>
                <w:sz w:val="22"/>
                <w:szCs w:val="22"/>
                <w:lang w:eastAsia="en-US"/>
              </w:rPr>
              <w:t xml:space="preserve">° блока памяти (подсчет контрольной суммы); </w:t>
            </w:r>
          </w:p>
        </w:tc>
        <w:tc>
          <w:tcPr>
            <w:tcW w:w="5103" w:type="dxa"/>
            <w:vMerge/>
          </w:tcPr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</w:p>
        </w:tc>
      </w:tr>
      <w:tr w:rsidR="00A15B90" w:rsidRPr="00D22B42" w:rsidTr="00A15B90">
        <w:trPr>
          <w:trHeight w:val="308"/>
        </w:trPr>
        <w:tc>
          <w:tcPr>
            <w:tcW w:w="959" w:type="dxa"/>
          </w:tcPr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D22B42">
              <w:rPr>
                <w:sz w:val="22"/>
                <w:szCs w:val="22"/>
                <w:lang w:eastAsia="en-US"/>
              </w:rPr>
              <w:t xml:space="preserve">7.10.16. </w:t>
            </w:r>
          </w:p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3827" w:type="dxa"/>
          </w:tcPr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D22B42">
              <w:rPr>
                <w:sz w:val="22"/>
                <w:szCs w:val="22"/>
                <w:lang w:eastAsia="en-US"/>
              </w:rPr>
              <w:t xml:space="preserve">− формирование обобщенного события (или по каждому факту) по результатам автоматической самодиагностики; </w:t>
            </w:r>
          </w:p>
        </w:tc>
        <w:tc>
          <w:tcPr>
            <w:tcW w:w="5103" w:type="dxa"/>
            <w:vMerge/>
          </w:tcPr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</w:p>
        </w:tc>
      </w:tr>
      <w:tr w:rsidR="00A15B90" w:rsidRPr="00D22B42" w:rsidTr="00A15B90">
        <w:trPr>
          <w:trHeight w:val="308"/>
        </w:trPr>
        <w:tc>
          <w:tcPr>
            <w:tcW w:w="959" w:type="dxa"/>
          </w:tcPr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</w:p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D22B42">
              <w:rPr>
                <w:sz w:val="22"/>
                <w:szCs w:val="22"/>
                <w:lang w:eastAsia="en-US"/>
              </w:rPr>
              <w:t>7.10.17.</w:t>
            </w:r>
          </w:p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3827" w:type="dxa"/>
          </w:tcPr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D22B42">
              <w:rPr>
                <w:sz w:val="22"/>
                <w:szCs w:val="22"/>
                <w:lang w:eastAsia="en-US"/>
              </w:rPr>
              <w:t xml:space="preserve">− дата последнего перепрограммирования; </w:t>
            </w:r>
          </w:p>
        </w:tc>
        <w:tc>
          <w:tcPr>
            <w:tcW w:w="5103" w:type="dxa"/>
            <w:vMerge/>
          </w:tcPr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</w:p>
        </w:tc>
      </w:tr>
      <w:tr w:rsidR="00A15B90" w:rsidRPr="00D22B42" w:rsidTr="00A15B90">
        <w:trPr>
          <w:trHeight w:val="308"/>
        </w:trPr>
        <w:tc>
          <w:tcPr>
            <w:tcW w:w="959" w:type="dxa"/>
          </w:tcPr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D22B42">
              <w:rPr>
                <w:sz w:val="22"/>
                <w:szCs w:val="22"/>
                <w:lang w:eastAsia="en-US"/>
              </w:rPr>
              <w:t xml:space="preserve">7.10.18. </w:t>
            </w:r>
          </w:p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3827" w:type="dxa"/>
          </w:tcPr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D22B42">
              <w:rPr>
                <w:sz w:val="22"/>
                <w:szCs w:val="22"/>
                <w:lang w:eastAsia="en-US"/>
              </w:rPr>
              <w:t xml:space="preserve">− дата и время воздействия сверхнормативного магнитного воздействия (для чувствительных к магнитным полям устройств); </w:t>
            </w:r>
          </w:p>
        </w:tc>
        <w:tc>
          <w:tcPr>
            <w:tcW w:w="5103" w:type="dxa"/>
            <w:vMerge/>
          </w:tcPr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</w:p>
        </w:tc>
      </w:tr>
      <w:tr w:rsidR="00A15B90" w:rsidRPr="00D22B42" w:rsidTr="00A15B90">
        <w:trPr>
          <w:trHeight w:val="308"/>
        </w:trPr>
        <w:tc>
          <w:tcPr>
            <w:tcW w:w="959" w:type="dxa"/>
          </w:tcPr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D22B42">
              <w:rPr>
                <w:sz w:val="22"/>
                <w:szCs w:val="22"/>
                <w:lang w:eastAsia="en-US"/>
              </w:rPr>
              <w:t xml:space="preserve">7.10.19. </w:t>
            </w:r>
          </w:p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3827" w:type="dxa"/>
          </w:tcPr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D22B42">
              <w:rPr>
                <w:sz w:val="22"/>
                <w:szCs w:val="22"/>
                <w:lang w:eastAsia="en-US"/>
              </w:rPr>
              <w:t>− отсутствие напряжения при наличии тока в измерительных цепях;</w:t>
            </w:r>
          </w:p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5103" w:type="dxa"/>
            <w:vMerge/>
          </w:tcPr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</w:p>
        </w:tc>
      </w:tr>
      <w:tr w:rsidR="00A15B90" w:rsidRPr="00D22B42" w:rsidTr="00A15B90">
        <w:trPr>
          <w:trHeight w:val="308"/>
        </w:trPr>
        <w:tc>
          <w:tcPr>
            <w:tcW w:w="959" w:type="dxa"/>
          </w:tcPr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D22B42">
              <w:rPr>
                <w:sz w:val="22"/>
                <w:szCs w:val="22"/>
                <w:lang w:eastAsia="en-US"/>
              </w:rPr>
              <w:t xml:space="preserve">7.10.20. </w:t>
            </w:r>
          </w:p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3827" w:type="dxa"/>
          </w:tcPr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D22B42">
              <w:rPr>
                <w:sz w:val="22"/>
                <w:szCs w:val="22"/>
                <w:lang w:eastAsia="en-US"/>
              </w:rPr>
              <w:t xml:space="preserve">− инициализации прибора учета, последнего сброса, число сбросов; </w:t>
            </w:r>
          </w:p>
        </w:tc>
        <w:tc>
          <w:tcPr>
            <w:tcW w:w="5103" w:type="dxa"/>
            <w:vMerge/>
          </w:tcPr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</w:p>
        </w:tc>
      </w:tr>
      <w:tr w:rsidR="00A15B90" w:rsidRPr="00D22B42" w:rsidTr="00A15B90">
        <w:trPr>
          <w:trHeight w:val="308"/>
        </w:trPr>
        <w:tc>
          <w:tcPr>
            <w:tcW w:w="959" w:type="dxa"/>
          </w:tcPr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D22B42">
              <w:rPr>
                <w:sz w:val="22"/>
                <w:szCs w:val="22"/>
                <w:lang w:eastAsia="en-US"/>
              </w:rPr>
              <w:t xml:space="preserve">7.10.21. </w:t>
            </w:r>
          </w:p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3827" w:type="dxa"/>
          </w:tcPr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D22B42">
              <w:rPr>
                <w:sz w:val="22"/>
                <w:szCs w:val="22"/>
                <w:lang w:eastAsia="en-US"/>
              </w:rPr>
              <w:t xml:space="preserve">− аварийные ситуации </w:t>
            </w:r>
          </w:p>
        </w:tc>
        <w:tc>
          <w:tcPr>
            <w:tcW w:w="5103" w:type="dxa"/>
            <w:vMerge/>
          </w:tcPr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</w:p>
        </w:tc>
      </w:tr>
      <w:tr w:rsidR="00A15B90" w:rsidRPr="00D22B42" w:rsidTr="00A15B90">
        <w:trPr>
          <w:trHeight w:val="575"/>
        </w:trPr>
        <w:tc>
          <w:tcPr>
            <w:tcW w:w="959" w:type="dxa"/>
          </w:tcPr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t xml:space="preserve">7.11. </w:t>
            </w:r>
          </w:p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3827" w:type="dxa"/>
          </w:tcPr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t xml:space="preserve">ПКУ должен обладать возможностью выступать в качестве инициатора связи с уровнем ИВКЭ или ИВК при наступлении следующих событий: </w:t>
            </w:r>
          </w:p>
        </w:tc>
        <w:tc>
          <w:tcPr>
            <w:tcW w:w="5103" w:type="dxa"/>
          </w:tcPr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t xml:space="preserve">− наличие сверхнормативного внешнего магнитного поля (для чувствительных к магнитным полям устройств) </w:t>
            </w:r>
          </w:p>
        </w:tc>
      </w:tr>
      <w:tr w:rsidR="00A15B90" w:rsidRPr="00D22B42" w:rsidTr="00A15B90">
        <w:trPr>
          <w:trHeight w:val="878"/>
        </w:trPr>
        <w:tc>
          <w:tcPr>
            <w:tcW w:w="959" w:type="dxa"/>
          </w:tcPr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t xml:space="preserve">7.12. </w:t>
            </w:r>
          </w:p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3827" w:type="dxa"/>
          </w:tcPr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t xml:space="preserve">ПКУ должен быть оборудован интерфейсами связи и обеспечивает возможность </w:t>
            </w:r>
          </w:p>
        </w:tc>
        <w:tc>
          <w:tcPr>
            <w:tcW w:w="5103" w:type="dxa"/>
          </w:tcPr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t xml:space="preserve">− удаленного доступа (с разграничением прав, в соответствии с паролями доступа) </w:t>
            </w:r>
          </w:p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t xml:space="preserve">− удаленного </w:t>
            </w:r>
            <w:proofErr w:type="spellStart"/>
            <w:r w:rsidRPr="00D22B42">
              <w:rPr>
                <w:color w:val="000000"/>
                <w:sz w:val="22"/>
                <w:szCs w:val="22"/>
                <w:lang w:eastAsia="en-US"/>
              </w:rPr>
              <w:t>параметрирования</w:t>
            </w:r>
            <w:proofErr w:type="spellEnd"/>
            <w:r w:rsidRPr="00D22B42">
              <w:rPr>
                <w:color w:val="000000"/>
                <w:sz w:val="22"/>
                <w:szCs w:val="22"/>
                <w:lang w:eastAsia="en-US"/>
              </w:rPr>
              <w:t xml:space="preserve"> </w:t>
            </w:r>
          </w:p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t xml:space="preserve">− дистанционного считывания по цифровым интерфейсам измерительной информации с метками времени измерения </w:t>
            </w:r>
          </w:p>
        </w:tc>
      </w:tr>
      <w:tr w:rsidR="00A15B90" w:rsidRPr="00D22B42" w:rsidTr="00A15B90">
        <w:trPr>
          <w:trHeight w:val="454"/>
        </w:trPr>
        <w:tc>
          <w:tcPr>
            <w:tcW w:w="959" w:type="dxa"/>
          </w:tcPr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t xml:space="preserve">7.13. </w:t>
            </w:r>
          </w:p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3827" w:type="dxa"/>
          </w:tcPr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t xml:space="preserve">Наличие защиты от несанкционированного доступа </w:t>
            </w:r>
          </w:p>
        </w:tc>
        <w:tc>
          <w:tcPr>
            <w:tcW w:w="5103" w:type="dxa"/>
          </w:tcPr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t xml:space="preserve">− на программном уровне - установка паролей, </w:t>
            </w:r>
          </w:p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t>− на аппаратном уровне - опломбирование (голограмма)</w:t>
            </w:r>
          </w:p>
        </w:tc>
      </w:tr>
      <w:tr w:rsidR="00A15B90" w:rsidRPr="00D22B42" w:rsidTr="00A15B90">
        <w:trPr>
          <w:trHeight w:val="299"/>
        </w:trPr>
        <w:tc>
          <w:tcPr>
            <w:tcW w:w="959" w:type="dxa"/>
          </w:tcPr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t xml:space="preserve">7.14. </w:t>
            </w:r>
          </w:p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3827" w:type="dxa"/>
          </w:tcPr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t xml:space="preserve">Наличие встроенных средств защиты информации </w:t>
            </w:r>
          </w:p>
        </w:tc>
        <w:tc>
          <w:tcPr>
            <w:tcW w:w="5103" w:type="dxa"/>
          </w:tcPr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t xml:space="preserve">Документарное подтверждение </w:t>
            </w:r>
          </w:p>
        </w:tc>
      </w:tr>
      <w:tr w:rsidR="00A15B90" w:rsidRPr="00D22B42" w:rsidTr="00A15B90">
        <w:trPr>
          <w:trHeight w:val="299"/>
        </w:trPr>
        <w:tc>
          <w:tcPr>
            <w:tcW w:w="959" w:type="dxa"/>
          </w:tcPr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t xml:space="preserve">7.15. </w:t>
            </w:r>
          </w:p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3827" w:type="dxa"/>
          </w:tcPr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t xml:space="preserve">Проведение автоматической самодиагностики </w:t>
            </w:r>
          </w:p>
        </w:tc>
        <w:tc>
          <w:tcPr>
            <w:tcW w:w="5103" w:type="dxa"/>
          </w:tcPr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t xml:space="preserve">Не реже 1 раза в сутки </w:t>
            </w:r>
          </w:p>
        </w:tc>
      </w:tr>
      <w:tr w:rsidR="00A15B90" w:rsidRPr="00D22B42" w:rsidTr="00A15B90">
        <w:trPr>
          <w:trHeight w:val="308"/>
        </w:trPr>
        <w:tc>
          <w:tcPr>
            <w:tcW w:w="959" w:type="dxa"/>
          </w:tcPr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t xml:space="preserve">7.16. </w:t>
            </w:r>
          </w:p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3827" w:type="dxa"/>
          </w:tcPr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t xml:space="preserve">ПКУ должен иметь: </w:t>
            </w:r>
          </w:p>
        </w:tc>
        <w:tc>
          <w:tcPr>
            <w:tcW w:w="5103" w:type="dxa"/>
          </w:tcPr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t xml:space="preserve">− многотарифное меню (тарифные зоны должны быть программируемы) </w:t>
            </w:r>
          </w:p>
        </w:tc>
      </w:tr>
      <w:tr w:rsidR="00A15B90" w:rsidRPr="00D22B42" w:rsidTr="00A15B90">
        <w:trPr>
          <w:trHeight w:val="70"/>
        </w:trPr>
        <w:tc>
          <w:tcPr>
            <w:tcW w:w="959" w:type="dxa"/>
          </w:tcPr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t xml:space="preserve">7.17. </w:t>
            </w:r>
          </w:p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3827" w:type="dxa"/>
          </w:tcPr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t xml:space="preserve">Дискретность установки интервала тарифной зоны </w:t>
            </w:r>
          </w:p>
        </w:tc>
        <w:tc>
          <w:tcPr>
            <w:tcW w:w="5103" w:type="dxa"/>
          </w:tcPr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t xml:space="preserve">30-60 минут </w:t>
            </w:r>
          </w:p>
        </w:tc>
      </w:tr>
      <w:tr w:rsidR="00A15B90" w:rsidRPr="00D22B42" w:rsidTr="00426571">
        <w:trPr>
          <w:trHeight w:val="1265"/>
        </w:trPr>
        <w:tc>
          <w:tcPr>
            <w:tcW w:w="959" w:type="dxa"/>
          </w:tcPr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t xml:space="preserve">7.18. </w:t>
            </w:r>
          </w:p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3827" w:type="dxa"/>
          </w:tcPr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t xml:space="preserve">ПКУ, участвующие в расчетах на оптовом рынке электрической энергии должны соответствовать требованиям ОРЭ и обеспечивать хранение профиля нагрузки в соответствии с Правилами оптового рынка для субъектов оптового рынка и касающимися организации коммерческого учета электрической энергии в указанных точках (группах точек) поставки. </w:t>
            </w:r>
          </w:p>
        </w:tc>
        <w:tc>
          <w:tcPr>
            <w:tcW w:w="5103" w:type="dxa"/>
            <w:vAlign w:val="center"/>
          </w:tcPr>
          <w:p w:rsidR="00A15B90" w:rsidRPr="00D22B42" w:rsidRDefault="00A15B90" w:rsidP="0042657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t xml:space="preserve">Соответствие </w:t>
            </w:r>
            <w:r w:rsidRPr="00613200">
              <w:rPr>
                <w:color w:val="000000"/>
                <w:sz w:val="22"/>
                <w:szCs w:val="22"/>
                <w:lang w:eastAsia="en-US"/>
              </w:rPr>
              <w:t>СТО 34.01-5.1-009-2019</w:t>
            </w:r>
          </w:p>
        </w:tc>
      </w:tr>
      <w:tr w:rsidR="00A15B90" w:rsidRPr="00D22B42" w:rsidTr="00426571">
        <w:trPr>
          <w:trHeight w:val="575"/>
        </w:trPr>
        <w:tc>
          <w:tcPr>
            <w:tcW w:w="959" w:type="dxa"/>
          </w:tcPr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t xml:space="preserve">7.19. </w:t>
            </w:r>
          </w:p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3827" w:type="dxa"/>
          </w:tcPr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t xml:space="preserve">Начальный запуск прибора учета </w:t>
            </w:r>
          </w:p>
        </w:tc>
        <w:tc>
          <w:tcPr>
            <w:tcW w:w="5103" w:type="dxa"/>
            <w:vAlign w:val="center"/>
          </w:tcPr>
          <w:p w:rsidR="00A15B90" w:rsidRPr="00D22B42" w:rsidRDefault="00A15B90" w:rsidP="0042657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t>Прибор учета начинает функционировать не позднее чем через 5 с после того, как к его цепям питания приложено номинальное напряжение питания</w:t>
            </w:r>
          </w:p>
          <w:p w:rsidR="00A15B90" w:rsidRPr="00D22B42" w:rsidRDefault="00A15B90" w:rsidP="0042657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</w:p>
        </w:tc>
      </w:tr>
      <w:tr w:rsidR="00A15B90" w:rsidRPr="00D22B42" w:rsidTr="00A15B90">
        <w:trPr>
          <w:trHeight w:val="299"/>
        </w:trPr>
        <w:tc>
          <w:tcPr>
            <w:tcW w:w="959" w:type="dxa"/>
          </w:tcPr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t xml:space="preserve">7.20. </w:t>
            </w:r>
          </w:p>
        </w:tc>
        <w:tc>
          <w:tcPr>
            <w:tcW w:w="8930" w:type="dxa"/>
            <w:gridSpan w:val="2"/>
          </w:tcPr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t xml:space="preserve">Стартовый сигнал измерения тока (чувствительность) </w:t>
            </w:r>
          </w:p>
        </w:tc>
      </w:tr>
      <w:tr w:rsidR="00A15B90" w:rsidRPr="00D22B42" w:rsidTr="00A15B90">
        <w:trPr>
          <w:trHeight w:val="437"/>
        </w:trPr>
        <w:tc>
          <w:tcPr>
            <w:tcW w:w="959" w:type="dxa"/>
          </w:tcPr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t xml:space="preserve">7.20.1. </w:t>
            </w:r>
          </w:p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3827" w:type="dxa"/>
          </w:tcPr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t xml:space="preserve">Для ПКУ активной энергии </w:t>
            </w:r>
          </w:p>
        </w:tc>
        <w:tc>
          <w:tcPr>
            <w:tcW w:w="5103" w:type="dxa"/>
          </w:tcPr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t xml:space="preserve">Прибор учета должен начать и продолжать регистрировать показания при значениях сигнала измерения тока: 0,001 </w:t>
            </w:r>
            <w:proofErr w:type="spellStart"/>
            <w:r w:rsidRPr="00D22B42">
              <w:rPr>
                <w:i/>
                <w:iCs/>
                <w:color w:val="000000"/>
                <w:sz w:val="22"/>
                <w:szCs w:val="22"/>
                <w:lang w:eastAsia="en-US"/>
              </w:rPr>
              <w:t>UI</w:t>
            </w:r>
            <w:r w:rsidRPr="00D22B42">
              <w:rPr>
                <w:color w:val="000000"/>
                <w:sz w:val="22"/>
                <w:szCs w:val="22"/>
                <w:lang w:eastAsia="en-US"/>
              </w:rPr>
              <w:t>ном</w:t>
            </w:r>
            <w:proofErr w:type="spellEnd"/>
            <w:r w:rsidRPr="00D22B42">
              <w:rPr>
                <w:color w:val="000000"/>
                <w:sz w:val="22"/>
                <w:szCs w:val="22"/>
                <w:lang w:eastAsia="en-US"/>
              </w:rPr>
              <w:t xml:space="preserve"> </w:t>
            </w:r>
          </w:p>
        </w:tc>
      </w:tr>
      <w:tr w:rsidR="00A15B90" w:rsidRPr="00D22B42" w:rsidTr="00A15B90">
        <w:trPr>
          <w:trHeight w:val="437"/>
        </w:trPr>
        <w:tc>
          <w:tcPr>
            <w:tcW w:w="959" w:type="dxa"/>
          </w:tcPr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t xml:space="preserve">7.20.2. </w:t>
            </w:r>
          </w:p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3827" w:type="dxa"/>
          </w:tcPr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t xml:space="preserve">Для ПКУ активной и реактивной энергии </w:t>
            </w:r>
          </w:p>
        </w:tc>
        <w:tc>
          <w:tcPr>
            <w:tcW w:w="5103" w:type="dxa"/>
          </w:tcPr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t xml:space="preserve">Прибор учета должен начать и продолжать регистрировать показания при значениях сигнала измерения тока: 0,002 </w:t>
            </w:r>
            <w:proofErr w:type="spellStart"/>
            <w:r w:rsidRPr="00D22B42">
              <w:rPr>
                <w:i/>
                <w:iCs/>
                <w:color w:val="000000"/>
                <w:sz w:val="22"/>
                <w:szCs w:val="22"/>
                <w:lang w:eastAsia="en-US"/>
              </w:rPr>
              <w:t>UI</w:t>
            </w:r>
            <w:r w:rsidRPr="00D22B42">
              <w:rPr>
                <w:color w:val="000000"/>
                <w:sz w:val="22"/>
                <w:szCs w:val="22"/>
                <w:lang w:eastAsia="en-US"/>
              </w:rPr>
              <w:t>ном</w:t>
            </w:r>
            <w:proofErr w:type="spellEnd"/>
            <w:r w:rsidRPr="00D22B42">
              <w:rPr>
                <w:color w:val="000000"/>
                <w:sz w:val="22"/>
                <w:szCs w:val="22"/>
                <w:lang w:eastAsia="en-US"/>
              </w:rPr>
              <w:t xml:space="preserve"> </w:t>
            </w:r>
          </w:p>
        </w:tc>
      </w:tr>
      <w:tr w:rsidR="00A15B90" w:rsidRPr="00D22B42" w:rsidTr="00A15B90">
        <w:trPr>
          <w:trHeight w:val="713"/>
        </w:trPr>
        <w:tc>
          <w:tcPr>
            <w:tcW w:w="959" w:type="dxa"/>
          </w:tcPr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t xml:space="preserve">7.21. </w:t>
            </w:r>
          </w:p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3827" w:type="dxa"/>
          </w:tcPr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t xml:space="preserve">Постоянная ПКУ по измерительным числоимпульсным интерфейсам, </w:t>
            </w:r>
            <w:proofErr w:type="spellStart"/>
            <w:proofErr w:type="gramStart"/>
            <w:r w:rsidRPr="00D22B42">
              <w:rPr>
                <w:color w:val="000000"/>
                <w:sz w:val="22"/>
                <w:szCs w:val="22"/>
                <w:lang w:eastAsia="en-US"/>
              </w:rPr>
              <w:t>имп</w:t>
            </w:r>
            <w:proofErr w:type="spellEnd"/>
            <w:r w:rsidRPr="00D22B42">
              <w:rPr>
                <w:color w:val="000000"/>
                <w:sz w:val="22"/>
                <w:szCs w:val="22"/>
                <w:lang w:eastAsia="en-US"/>
              </w:rPr>
              <w:t>./</w:t>
            </w:r>
            <w:proofErr w:type="gramEnd"/>
            <w:r w:rsidRPr="00D22B42">
              <w:rPr>
                <w:color w:val="000000"/>
                <w:sz w:val="22"/>
                <w:szCs w:val="22"/>
                <w:lang w:eastAsia="en-US"/>
              </w:rPr>
              <w:t>кВт</w:t>
            </w:r>
            <w:r>
              <w:rPr>
                <w:color w:val="000000"/>
                <w:sz w:val="22"/>
                <w:szCs w:val="22"/>
                <w:lang w:eastAsia="en-US"/>
              </w:rPr>
              <w:t>*</w:t>
            </w:r>
            <w:r w:rsidRPr="00D22B42">
              <w:rPr>
                <w:color w:val="000000"/>
                <w:sz w:val="22"/>
                <w:szCs w:val="22"/>
                <w:lang w:eastAsia="en-US"/>
              </w:rPr>
              <w:t xml:space="preserve">ч, </w:t>
            </w:r>
            <w:proofErr w:type="spellStart"/>
            <w:r w:rsidRPr="00D22B42">
              <w:rPr>
                <w:color w:val="000000"/>
                <w:sz w:val="22"/>
                <w:szCs w:val="22"/>
                <w:lang w:eastAsia="en-US"/>
              </w:rPr>
              <w:t>имп</w:t>
            </w:r>
            <w:proofErr w:type="spellEnd"/>
            <w:r w:rsidRPr="00D22B42">
              <w:rPr>
                <w:color w:val="000000"/>
                <w:sz w:val="22"/>
                <w:szCs w:val="22"/>
                <w:lang w:eastAsia="en-US"/>
              </w:rPr>
              <w:t>./</w:t>
            </w:r>
            <w:proofErr w:type="spellStart"/>
            <w:r w:rsidRPr="00D22B42">
              <w:rPr>
                <w:color w:val="000000"/>
                <w:sz w:val="22"/>
                <w:szCs w:val="22"/>
                <w:lang w:eastAsia="en-US"/>
              </w:rPr>
              <w:t>квар</w:t>
            </w:r>
            <w:proofErr w:type="spellEnd"/>
            <w:r>
              <w:rPr>
                <w:color w:val="000000"/>
                <w:sz w:val="22"/>
                <w:szCs w:val="22"/>
                <w:lang w:eastAsia="en-US"/>
              </w:rPr>
              <w:t>*</w:t>
            </w:r>
            <w:r w:rsidRPr="00D22B42">
              <w:rPr>
                <w:color w:val="000000"/>
                <w:sz w:val="22"/>
                <w:szCs w:val="22"/>
                <w:lang w:eastAsia="en-US"/>
              </w:rPr>
              <w:t xml:space="preserve">ч </w:t>
            </w:r>
          </w:p>
        </w:tc>
        <w:tc>
          <w:tcPr>
            <w:tcW w:w="5103" w:type="dxa"/>
          </w:tcPr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t xml:space="preserve">Связь между количеством импульсов, формируемых на испытательном выходя, и показанием на дисплее должна соответствовать маркировке на корпусе прибора учета </w:t>
            </w:r>
          </w:p>
        </w:tc>
      </w:tr>
      <w:tr w:rsidR="00A15B90" w:rsidRPr="00D22B42" w:rsidTr="00A15B90">
        <w:trPr>
          <w:trHeight w:val="179"/>
        </w:trPr>
        <w:tc>
          <w:tcPr>
            <w:tcW w:w="959" w:type="dxa"/>
          </w:tcPr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t xml:space="preserve">7.22. </w:t>
            </w:r>
          </w:p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3827" w:type="dxa"/>
          </w:tcPr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t xml:space="preserve">Отсутствие самохода (без тока нагрузки) </w:t>
            </w:r>
          </w:p>
        </w:tc>
        <w:tc>
          <w:tcPr>
            <w:tcW w:w="5103" w:type="dxa"/>
          </w:tcPr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В</w:t>
            </w:r>
            <w:r w:rsidRPr="00D22B42">
              <w:rPr>
                <w:color w:val="000000"/>
                <w:sz w:val="22"/>
                <w:szCs w:val="22"/>
                <w:lang w:eastAsia="en-US"/>
              </w:rPr>
              <w:t xml:space="preserve"> соответствии с ГОСТ Р 56750-2015 п.8.3.1 </w:t>
            </w:r>
          </w:p>
        </w:tc>
      </w:tr>
      <w:tr w:rsidR="00A15B90" w:rsidRPr="00D22B42" w:rsidTr="00A15B90">
        <w:trPr>
          <w:trHeight w:val="274"/>
        </w:trPr>
        <w:tc>
          <w:tcPr>
            <w:tcW w:w="959" w:type="dxa"/>
          </w:tcPr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t xml:space="preserve">7.23. </w:t>
            </w:r>
          </w:p>
        </w:tc>
        <w:tc>
          <w:tcPr>
            <w:tcW w:w="8930" w:type="dxa"/>
            <w:gridSpan w:val="2"/>
          </w:tcPr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t xml:space="preserve">Наличие цифровых интерфейсов </w:t>
            </w:r>
          </w:p>
        </w:tc>
      </w:tr>
      <w:tr w:rsidR="00A15B90" w:rsidRPr="00D22B42" w:rsidTr="00A15B90">
        <w:trPr>
          <w:trHeight w:val="437"/>
        </w:trPr>
        <w:tc>
          <w:tcPr>
            <w:tcW w:w="959" w:type="dxa"/>
          </w:tcPr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t xml:space="preserve">7.23.1. </w:t>
            </w:r>
          </w:p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3827" w:type="dxa"/>
          </w:tcPr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t xml:space="preserve">Интерфейс для настройки, </w:t>
            </w:r>
            <w:proofErr w:type="spellStart"/>
            <w:r w:rsidRPr="00D22B42">
              <w:rPr>
                <w:color w:val="000000"/>
                <w:sz w:val="22"/>
                <w:szCs w:val="22"/>
                <w:lang w:eastAsia="en-US"/>
              </w:rPr>
              <w:t>параметрирования</w:t>
            </w:r>
            <w:proofErr w:type="spellEnd"/>
            <w:r w:rsidRPr="00D22B42">
              <w:rPr>
                <w:color w:val="000000"/>
                <w:sz w:val="22"/>
                <w:szCs w:val="22"/>
                <w:lang w:eastAsia="en-US"/>
              </w:rPr>
              <w:t xml:space="preserve"> и локального обмена данными (любой из предложенного перечня или в комбинации): </w:t>
            </w:r>
          </w:p>
        </w:tc>
        <w:tc>
          <w:tcPr>
            <w:tcW w:w="5103" w:type="dxa"/>
          </w:tcPr>
          <w:p w:rsidR="00A15B90" w:rsidRPr="00D22B42" w:rsidRDefault="00A15B90" w:rsidP="0042657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  <w:proofErr w:type="spellStart"/>
            <w:r w:rsidRPr="00D22B42">
              <w:rPr>
                <w:color w:val="000000"/>
                <w:sz w:val="22"/>
                <w:szCs w:val="22"/>
                <w:lang w:eastAsia="en-US"/>
              </w:rPr>
              <w:t>Оптопорт</w:t>
            </w:r>
            <w:proofErr w:type="spellEnd"/>
            <w:r w:rsidRPr="00D22B42">
              <w:rPr>
                <w:color w:val="000000"/>
                <w:sz w:val="22"/>
                <w:szCs w:val="22"/>
                <w:lang w:eastAsia="en-US"/>
              </w:rPr>
              <w:t xml:space="preserve"> с протоколом обмена соответс</w:t>
            </w:r>
            <w:r w:rsidR="00426571">
              <w:rPr>
                <w:color w:val="000000"/>
                <w:sz w:val="22"/>
                <w:szCs w:val="22"/>
                <w:lang w:eastAsia="en-US"/>
              </w:rPr>
              <w:t>твующим ГОСТ IEC 61107, RF, USB</w:t>
            </w:r>
          </w:p>
        </w:tc>
      </w:tr>
      <w:tr w:rsidR="00A15B90" w:rsidRPr="00D22B42" w:rsidTr="00A15B90">
        <w:trPr>
          <w:trHeight w:val="850"/>
        </w:trPr>
        <w:tc>
          <w:tcPr>
            <w:tcW w:w="959" w:type="dxa"/>
          </w:tcPr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t xml:space="preserve">7.23.2. </w:t>
            </w:r>
          </w:p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3827" w:type="dxa"/>
          </w:tcPr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t xml:space="preserve">Интерфейс для удаленного доступа и </w:t>
            </w:r>
            <w:proofErr w:type="spellStart"/>
            <w:r w:rsidRPr="00D22B42">
              <w:rPr>
                <w:color w:val="000000"/>
                <w:sz w:val="22"/>
                <w:szCs w:val="22"/>
                <w:lang w:eastAsia="en-US"/>
              </w:rPr>
              <w:t>параметрирования</w:t>
            </w:r>
            <w:proofErr w:type="spellEnd"/>
            <w:r w:rsidRPr="00D22B42">
              <w:rPr>
                <w:color w:val="000000"/>
                <w:sz w:val="22"/>
                <w:szCs w:val="22"/>
                <w:lang w:eastAsia="en-US"/>
              </w:rPr>
              <w:t xml:space="preserve"> (любой из предложенного перечня или в комбинации) </w:t>
            </w:r>
            <w:r w:rsidRPr="00D22B42">
              <w:rPr>
                <w:i/>
                <w:iCs/>
                <w:color w:val="000000"/>
                <w:sz w:val="22"/>
                <w:szCs w:val="22"/>
                <w:lang w:eastAsia="en-US"/>
              </w:rPr>
              <w:t xml:space="preserve">данный интерфейс не должен совпадать с интерфейсом по п. 7.23.1 </w:t>
            </w:r>
          </w:p>
        </w:tc>
        <w:tc>
          <w:tcPr>
            <w:tcW w:w="5103" w:type="dxa"/>
          </w:tcPr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en-US" w:eastAsia="en-US"/>
              </w:rPr>
            </w:pPr>
            <w:r w:rsidRPr="00D22B42">
              <w:rPr>
                <w:color w:val="000000"/>
                <w:sz w:val="22"/>
                <w:szCs w:val="22"/>
                <w:lang w:val="en-US" w:eastAsia="en-US"/>
              </w:rPr>
              <w:t xml:space="preserve">RS-485, GPRS (900 </w:t>
            </w:r>
            <w:r w:rsidRPr="00D22B42">
              <w:rPr>
                <w:color w:val="000000"/>
                <w:sz w:val="22"/>
                <w:szCs w:val="22"/>
                <w:lang w:eastAsia="en-US"/>
              </w:rPr>
              <w:t>МГц</w:t>
            </w:r>
            <w:r w:rsidRPr="00D22B42">
              <w:rPr>
                <w:color w:val="000000"/>
                <w:sz w:val="22"/>
                <w:szCs w:val="22"/>
                <w:lang w:val="en-US" w:eastAsia="en-US"/>
              </w:rPr>
              <w:t xml:space="preserve"> (</w:t>
            </w:r>
            <w:proofErr w:type="spellStart"/>
            <w:r w:rsidRPr="00D22B42">
              <w:rPr>
                <w:color w:val="000000"/>
                <w:sz w:val="22"/>
                <w:szCs w:val="22"/>
                <w:lang w:val="en-US" w:eastAsia="en-US"/>
              </w:rPr>
              <w:t>Classe</w:t>
            </w:r>
            <w:proofErr w:type="spellEnd"/>
            <w:r w:rsidRPr="00D22B42">
              <w:rPr>
                <w:color w:val="000000"/>
                <w:sz w:val="22"/>
                <w:szCs w:val="22"/>
                <w:lang w:val="en-US" w:eastAsia="en-US"/>
              </w:rPr>
              <w:t xml:space="preserve"> 4) / 1800 </w:t>
            </w:r>
            <w:r w:rsidRPr="00D22B42">
              <w:rPr>
                <w:color w:val="000000"/>
                <w:sz w:val="22"/>
                <w:szCs w:val="22"/>
                <w:lang w:eastAsia="en-US"/>
              </w:rPr>
              <w:t>МГц</w:t>
            </w:r>
            <w:r w:rsidRPr="00D22B42">
              <w:rPr>
                <w:color w:val="000000"/>
                <w:sz w:val="22"/>
                <w:szCs w:val="22"/>
                <w:lang w:val="en-US" w:eastAsia="en-US"/>
              </w:rPr>
              <w:t xml:space="preserve"> (</w:t>
            </w:r>
            <w:proofErr w:type="spellStart"/>
            <w:r w:rsidRPr="00D22B42">
              <w:rPr>
                <w:color w:val="000000"/>
                <w:sz w:val="22"/>
                <w:szCs w:val="22"/>
                <w:lang w:val="en-US" w:eastAsia="en-US"/>
              </w:rPr>
              <w:t>Classe</w:t>
            </w:r>
            <w:proofErr w:type="spellEnd"/>
            <w:r w:rsidRPr="00D22B42">
              <w:rPr>
                <w:color w:val="000000"/>
                <w:sz w:val="22"/>
                <w:szCs w:val="22"/>
                <w:lang w:val="en-US" w:eastAsia="en-US"/>
              </w:rPr>
              <w:t xml:space="preserve"> 1)), Ethernet, RF** </w:t>
            </w:r>
          </w:p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t xml:space="preserve">**в понятие RF включаются каналы, реализованные в не лицензируемом диапазоне радиочастот, в том числе в протоколах </w:t>
            </w:r>
            <w:proofErr w:type="spellStart"/>
            <w:r w:rsidRPr="00D22B42">
              <w:rPr>
                <w:color w:val="000000"/>
                <w:sz w:val="22"/>
                <w:szCs w:val="22"/>
                <w:lang w:eastAsia="en-US"/>
              </w:rPr>
              <w:t>ZigBEE</w:t>
            </w:r>
            <w:proofErr w:type="spellEnd"/>
            <w:r w:rsidRPr="00D22B42">
              <w:rPr>
                <w:color w:val="000000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D22B42">
              <w:rPr>
                <w:color w:val="000000"/>
                <w:sz w:val="22"/>
                <w:szCs w:val="22"/>
                <w:lang w:eastAsia="en-US"/>
              </w:rPr>
              <w:t>BlueTooth</w:t>
            </w:r>
            <w:proofErr w:type="spellEnd"/>
            <w:r w:rsidRPr="00D22B42">
              <w:rPr>
                <w:color w:val="000000"/>
                <w:sz w:val="22"/>
                <w:szCs w:val="22"/>
                <w:lang w:eastAsia="en-US"/>
              </w:rPr>
              <w:t xml:space="preserve"> и пр. </w:t>
            </w:r>
          </w:p>
        </w:tc>
      </w:tr>
      <w:tr w:rsidR="00A15B90" w:rsidRPr="00D22B42" w:rsidTr="00A15B90">
        <w:trPr>
          <w:trHeight w:val="161"/>
        </w:trPr>
        <w:tc>
          <w:tcPr>
            <w:tcW w:w="959" w:type="dxa"/>
          </w:tcPr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t xml:space="preserve">7.23.3. </w:t>
            </w:r>
          </w:p>
        </w:tc>
        <w:tc>
          <w:tcPr>
            <w:tcW w:w="3827" w:type="dxa"/>
          </w:tcPr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t xml:space="preserve">RF – канал </w:t>
            </w:r>
          </w:p>
        </w:tc>
        <w:tc>
          <w:tcPr>
            <w:tcW w:w="5103" w:type="dxa"/>
          </w:tcPr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t xml:space="preserve">433 МГц, 868 МГц, 2,4 ГГц </w:t>
            </w:r>
          </w:p>
        </w:tc>
      </w:tr>
      <w:tr w:rsidR="00A15B90" w:rsidRPr="00D22B42" w:rsidTr="00A15B90">
        <w:trPr>
          <w:trHeight w:val="167"/>
        </w:trPr>
        <w:tc>
          <w:tcPr>
            <w:tcW w:w="959" w:type="dxa"/>
          </w:tcPr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t xml:space="preserve">7.23.4. </w:t>
            </w:r>
          </w:p>
        </w:tc>
        <w:tc>
          <w:tcPr>
            <w:tcW w:w="3827" w:type="dxa"/>
          </w:tcPr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t xml:space="preserve">RS-485, не менее, бит/с </w:t>
            </w:r>
          </w:p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  <w:proofErr w:type="spellStart"/>
            <w:r w:rsidRPr="00D22B42">
              <w:rPr>
                <w:color w:val="000000"/>
                <w:sz w:val="22"/>
                <w:szCs w:val="22"/>
                <w:lang w:eastAsia="en-US"/>
              </w:rPr>
              <w:t>Ethernet</w:t>
            </w:r>
            <w:proofErr w:type="spellEnd"/>
            <w:r w:rsidRPr="00D22B42">
              <w:rPr>
                <w:color w:val="000000"/>
                <w:sz w:val="22"/>
                <w:szCs w:val="22"/>
                <w:lang w:eastAsia="en-US"/>
              </w:rPr>
              <w:t>, Мбит/с</w:t>
            </w:r>
          </w:p>
        </w:tc>
        <w:tc>
          <w:tcPr>
            <w:tcW w:w="5103" w:type="dxa"/>
          </w:tcPr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t>9600</w:t>
            </w:r>
          </w:p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t>10/100</w:t>
            </w:r>
          </w:p>
        </w:tc>
      </w:tr>
      <w:tr w:rsidR="00A15B90" w:rsidRPr="00C1700A" w:rsidTr="00A15B90">
        <w:trPr>
          <w:trHeight w:val="989"/>
        </w:trPr>
        <w:tc>
          <w:tcPr>
            <w:tcW w:w="959" w:type="dxa"/>
          </w:tcPr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t xml:space="preserve">7.23.5. </w:t>
            </w:r>
          </w:p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3827" w:type="dxa"/>
          </w:tcPr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t xml:space="preserve">Протоколы обмена данными по цифровым интерфейсам для удаленного опроса приборов учета </w:t>
            </w:r>
          </w:p>
        </w:tc>
        <w:tc>
          <w:tcPr>
            <w:tcW w:w="5103" w:type="dxa"/>
          </w:tcPr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t xml:space="preserve">GPRS - IEC 62056 (СПОДЭС), </w:t>
            </w:r>
            <w:proofErr w:type="spellStart"/>
            <w:r w:rsidRPr="00D22B42">
              <w:rPr>
                <w:color w:val="000000"/>
                <w:sz w:val="22"/>
                <w:szCs w:val="22"/>
                <w:lang w:eastAsia="en-US"/>
              </w:rPr>
              <w:t>Modbus</w:t>
            </w:r>
            <w:proofErr w:type="spellEnd"/>
            <w:r w:rsidRPr="00D22B42">
              <w:rPr>
                <w:color w:val="000000"/>
                <w:sz w:val="22"/>
                <w:szCs w:val="22"/>
                <w:lang w:eastAsia="en-US"/>
              </w:rPr>
              <w:t xml:space="preserve">/TCP </w:t>
            </w:r>
          </w:p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t xml:space="preserve">RS-485 - IEC 62056 (СПОДЭС), </w:t>
            </w:r>
            <w:proofErr w:type="spellStart"/>
            <w:r w:rsidRPr="00D22B42">
              <w:rPr>
                <w:color w:val="000000"/>
                <w:sz w:val="22"/>
                <w:szCs w:val="22"/>
                <w:lang w:eastAsia="en-US"/>
              </w:rPr>
              <w:t>Modbus</w:t>
            </w:r>
            <w:proofErr w:type="spellEnd"/>
            <w:r w:rsidRPr="00D22B42">
              <w:rPr>
                <w:color w:val="000000"/>
                <w:sz w:val="22"/>
                <w:szCs w:val="22"/>
                <w:lang w:eastAsia="en-US"/>
              </w:rPr>
              <w:t xml:space="preserve">/RTU </w:t>
            </w:r>
          </w:p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t xml:space="preserve">RF </w:t>
            </w:r>
          </w:p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  <w:proofErr w:type="spellStart"/>
            <w:r w:rsidRPr="00D22B42">
              <w:rPr>
                <w:color w:val="000000"/>
                <w:sz w:val="22"/>
                <w:szCs w:val="22"/>
                <w:lang w:eastAsia="en-US"/>
              </w:rPr>
              <w:t>Оптопорт</w:t>
            </w:r>
            <w:proofErr w:type="spellEnd"/>
            <w:r w:rsidRPr="00D22B42">
              <w:rPr>
                <w:color w:val="000000"/>
                <w:sz w:val="22"/>
                <w:szCs w:val="22"/>
                <w:lang w:eastAsia="en-US"/>
              </w:rPr>
              <w:t xml:space="preserve"> - IEC 62056Modbus/RTU 3 (СПОДЭС), </w:t>
            </w:r>
          </w:p>
          <w:p w:rsidR="00A15B90" w:rsidRPr="00CE0BFF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en-US" w:eastAsia="en-US"/>
              </w:rPr>
            </w:pPr>
            <w:r w:rsidRPr="00D22B42">
              <w:rPr>
                <w:color w:val="000000"/>
                <w:sz w:val="22"/>
                <w:szCs w:val="22"/>
                <w:lang w:val="en-US" w:eastAsia="en-US"/>
              </w:rPr>
              <w:t>Ethernet - IEC 62056 (</w:t>
            </w:r>
            <w:r w:rsidRPr="00D22B42">
              <w:rPr>
                <w:color w:val="000000"/>
                <w:sz w:val="22"/>
                <w:szCs w:val="22"/>
                <w:lang w:eastAsia="en-US"/>
              </w:rPr>
              <w:t>СПОДЭС</w:t>
            </w:r>
            <w:r w:rsidRPr="00D22B42">
              <w:rPr>
                <w:color w:val="000000"/>
                <w:sz w:val="22"/>
                <w:szCs w:val="22"/>
                <w:lang w:val="en-US" w:eastAsia="en-US"/>
              </w:rPr>
              <w:t xml:space="preserve">) </w:t>
            </w:r>
            <w:r w:rsidRPr="00D22B42">
              <w:rPr>
                <w:color w:val="000000"/>
                <w:sz w:val="22"/>
                <w:szCs w:val="22"/>
                <w:lang w:eastAsia="en-US"/>
              </w:rPr>
              <w:t>или</w:t>
            </w:r>
            <w:r w:rsidRPr="00D22B42">
              <w:rPr>
                <w:color w:val="000000"/>
                <w:sz w:val="22"/>
                <w:szCs w:val="22"/>
                <w:lang w:val="en-US" w:eastAsia="en-US"/>
              </w:rPr>
              <w:t xml:space="preserve"> Modbus/TCP </w:t>
            </w:r>
          </w:p>
        </w:tc>
      </w:tr>
      <w:tr w:rsidR="00A15B90" w:rsidRPr="00D22B42" w:rsidTr="00426571">
        <w:trPr>
          <w:trHeight w:val="299"/>
        </w:trPr>
        <w:tc>
          <w:tcPr>
            <w:tcW w:w="959" w:type="dxa"/>
          </w:tcPr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t xml:space="preserve">7.24. </w:t>
            </w:r>
          </w:p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3827" w:type="dxa"/>
          </w:tcPr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t xml:space="preserve">ПКУ должен обеспечивать резервный канал связи с ИВК </w:t>
            </w:r>
          </w:p>
        </w:tc>
        <w:tc>
          <w:tcPr>
            <w:tcW w:w="5103" w:type="dxa"/>
            <w:vAlign w:val="center"/>
          </w:tcPr>
          <w:p w:rsidR="00A15B90" w:rsidRPr="00D22B42" w:rsidRDefault="00A15B90" w:rsidP="0042657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Да</w:t>
            </w:r>
          </w:p>
        </w:tc>
      </w:tr>
      <w:tr w:rsidR="00A15B90" w:rsidRPr="00D22B42" w:rsidTr="00426571">
        <w:trPr>
          <w:trHeight w:val="314"/>
        </w:trPr>
        <w:tc>
          <w:tcPr>
            <w:tcW w:w="959" w:type="dxa"/>
          </w:tcPr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t xml:space="preserve">7.25. </w:t>
            </w:r>
          </w:p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3827" w:type="dxa"/>
          </w:tcPr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t xml:space="preserve">ПКУ должен быть обеспечен первичной поверкой при выпуске из производства </w:t>
            </w:r>
          </w:p>
        </w:tc>
        <w:tc>
          <w:tcPr>
            <w:tcW w:w="5103" w:type="dxa"/>
            <w:vAlign w:val="center"/>
          </w:tcPr>
          <w:p w:rsidR="00A15B90" w:rsidRPr="00D22B42" w:rsidRDefault="00A15B90" w:rsidP="0042657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Да</w:t>
            </w:r>
          </w:p>
        </w:tc>
      </w:tr>
      <w:tr w:rsidR="00A15B90" w:rsidRPr="00D22B42" w:rsidTr="00426571">
        <w:trPr>
          <w:trHeight w:val="161"/>
        </w:trPr>
        <w:tc>
          <w:tcPr>
            <w:tcW w:w="959" w:type="dxa"/>
          </w:tcPr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t xml:space="preserve">7.26. </w:t>
            </w:r>
          </w:p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3827" w:type="dxa"/>
          </w:tcPr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  <w:proofErr w:type="spellStart"/>
            <w:r w:rsidRPr="00D22B42">
              <w:rPr>
                <w:color w:val="000000"/>
                <w:sz w:val="22"/>
                <w:szCs w:val="22"/>
                <w:lang w:eastAsia="en-US"/>
              </w:rPr>
              <w:t>Межповерочный</w:t>
            </w:r>
            <w:proofErr w:type="spellEnd"/>
            <w:r w:rsidRPr="00D22B42">
              <w:rPr>
                <w:color w:val="000000"/>
                <w:sz w:val="22"/>
                <w:szCs w:val="22"/>
                <w:lang w:eastAsia="en-US"/>
              </w:rPr>
              <w:t xml:space="preserve"> интервал, не менее, лет </w:t>
            </w:r>
          </w:p>
        </w:tc>
        <w:tc>
          <w:tcPr>
            <w:tcW w:w="5103" w:type="dxa"/>
            <w:vAlign w:val="center"/>
          </w:tcPr>
          <w:p w:rsidR="00A15B90" w:rsidRPr="00D22B42" w:rsidRDefault="00A15B90" w:rsidP="0042657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t>1</w:t>
            </w:r>
            <w:r>
              <w:rPr>
                <w:color w:val="000000"/>
                <w:sz w:val="22"/>
                <w:szCs w:val="22"/>
                <w:lang w:eastAsia="en-US"/>
              </w:rPr>
              <w:t>2</w:t>
            </w:r>
          </w:p>
        </w:tc>
      </w:tr>
      <w:tr w:rsidR="00A15B90" w:rsidRPr="00D22B42" w:rsidTr="00426571">
        <w:trPr>
          <w:trHeight w:val="299"/>
        </w:trPr>
        <w:tc>
          <w:tcPr>
            <w:tcW w:w="959" w:type="dxa"/>
          </w:tcPr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t xml:space="preserve">7.27. </w:t>
            </w:r>
          </w:p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3827" w:type="dxa"/>
          </w:tcPr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t xml:space="preserve">Информация, выводимая на дисплее, должна отображаться на русском языке </w:t>
            </w:r>
          </w:p>
        </w:tc>
        <w:tc>
          <w:tcPr>
            <w:tcW w:w="5103" w:type="dxa"/>
            <w:vAlign w:val="center"/>
          </w:tcPr>
          <w:p w:rsidR="00A15B90" w:rsidRPr="00D22B42" w:rsidRDefault="00A15B90" w:rsidP="0042657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Да</w:t>
            </w:r>
          </w:p>
        </w:tc>
      </w:tr>
      <w:tr w:rsidR="00A15B90" w:rsidRPr="00D22B42" w:rsidTr="00A15B90">
        <w:trPr>
          <w:trHeight w:val="166"/>
        </w:trPr>
        <w:tc>
          <w:tcPr>
            <w:tcW w:w="959" w:type="dxa"/>
          </w:tcPr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t xml:space="preserve">8. </w:t>
            </w:r>
          </w:p>
        </w:tc>
        <w:tc>
          <w:tcPr>
            <w:tcW w:w="8930" w:type="dxa"/>
            <w:gridSpan w:val="2"/>
          </w:tcPr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b/>
                <w:bCs/>
                <w:color w:val="000000"/>
                <w:sz w:val="22"/>
                <w:szCs w:val="22"/>
                <w:lang w:eastAsia="en-US"/>
              </w:rPr>
              <w:t xml:space="preserve">Требования к конструкции и составным частям </w:t>
            </w:r>
          </w:p>
        </w:tc>
      </w:tr>
      <w:tr w:rsidR="00A15B90" w:rsidRPr="00D22B42" w:rsidTr="00426571">
        <w:trPr>
          <w:trHeight w:val="1127"/>
        </w:trPr>
        <w:tc>
          <w:tcPr>
            <w:tcW w:w="959" w:type="dxa"/>
          </w:tcPr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t xml:space="preserve">8.1. </w:t>
            </w:r>
          </w:p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3827" w:type="dxa"/>
          </w:tcPr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t xml:space="preserve">Конструктивно ПКУ должен быть выполнен таким образом, чтобы: </w:t>
            </w:r>
          </w:p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t xml:space="preserve">можно было осуществлять визуальный контроль; </w:t>
            </w:r>
          </w:p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t xml:space="preserve">исключать повреждение провода, его перетирание, нагрев в месте установки, вибрации; </w:t>
            </w:r>
          </w:p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t xml:space="preserve">не должно происходить его (ПКУ) смещение </w:t>
            </w:r>
          </w:p>
        </w:tc>
        <w:tc>
          <w:tcPr>
            <w:tcW w:w="5103" w:type="dxa"/>
            <w:vAlign w:val="center"/>
          </w:tcPr>
          <w:p w:rsidR="00A15B90" w:rsidRPr="00D22B42" w:rsidRDefault="00A15B90" w:rsidP="0042657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Да</w:t>
            </w:r>
          </w:p>
        </w:tc>
      </w:tr>
      <w:tr w:rsidR="00A15B90" w:rsidRPr="00D22B42" w:rsidTr="00426571">
        <w:trPr>
          <w:trHeight w:val="299"/>
        </w:trPr>
        <w:tc>
          <w:tcPr>
            <w:tcW w:w="959" w:type="dxa"/>
          </w:tcPr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t xml:space="preserve">8.2. </w:t>
            </w:r>
          </w:p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3827" w:type="dxa"/>
          </w:tcPr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t xml:space="preserve">Монтаж ПКУ должен осуществляться без усиления опор ВЛ 6-10 </w:t>
            </w:r>
            <w:proofErr w:type="spellStart"/>
            <w:r w:rsidRPr="00D22B42">
              <w:rPr>
                <w:color w:val="000000"/>
                <w:sz w:val="22"/>
                <w:szCs w:val="22"/>
                <w:lang w:eastAsia="en-US"/>
              </w:rPr>
              <w:t>кВ</w:t>
            </w:r>
            <w:proofErr w:type="spellEnd"/>
            <w:r w:rsidRPr="00D22B42">
              <w:rPr>
                <w:color w:val="000000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5103" w:type="dxa"/>
            <w:vAlign w:val="center"/>
          </w:tcPr>
          <w:p w:rsidR="00A15B90" w:rsidRPr="00D22B42" w:rsidRDefault="00A15B90" w:rsidP="0042657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Да</w:t>
            </w:r>
          </w:p>
        </w:tc>
      </w:tr>
      <w:tr w:rsidR="00A15B90" w:rsidRPr="00D22B42" w:rsidTr="00426571">
        <w:trPr>
          <w:trHeight w:val="575"/>
        </w:trPr>
        <w:tc>
          <w:tcPr>
            <w:tcW w:w="959" w:type="dxa"/>
          </w:tcPr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t xml:space="preserve">8.3. </w:t>
            </w:r>
          </w:p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3827" w:type="dxa"/>
          </w:tcPr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t xml:space="preserve">Корпус ПКУ должны иметь достаточную механическую прочность и выдерживать нагрузки, которым они будут подвергаться в нормальных условиях эксплуатации </w:t>
            </w:r>
          </w:p>
        </w:tc>
        <w:tc>
          <w:tcPr>
            <w:tcW w:w="5103" w:type="dxa"/>
            <w:vAlign w:val="center"/>
          </w:tcPr>
          <w:p w:rsidR="00A15B90" w:rsidRPr="00D22B42" w:rsidRDefault="00A15B90" w:rsidP="0042657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Да</w:t>
            </w:r>
          </w:p>
        </w:tc>
      </w:tr>
      <w:tr w:rsidR="00A15B90" w:rsidRPr="00D22B42" w:rsidTr="00426571">
        <w:trPr>
          <w:trHeight w:val="713"/>
        </w:trPr>
        <w:tc>
          <w:tcPr>
            <w:tcW w:w="959" w:type="dxa"/>
          </w:tcPr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t xml:space="preserve">8.4. </w:t>
            </w:r>
          </w:p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3827" w:type="dxa"/>
          </w:tcPr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t xml:space="preserve">Конструктивно ПКУ должен быть расположен так, чтобы можно было легко проводить его техническое обслуживание и эксплуатацию одновременно обеспечивая необходимую безопасность персонала </w:t>
            </w:r>
          </w:p>
        </w:tc>
        <w:tc>
          <w:tcPr>
            <w:tcW w:w="5103" w:type="dxa"/>
            <w:vAlign w:val="center"/>
          </w:tcPr>
          <w:p w:rsidR="00A15B90" w:rsidRPr="00D22B42" w:rsidRDefault="00A15B90" w:rsidP="0042657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Да</w:t>
            </w:r>
          </w:p>
        </w:tc>
      </w:tr>
      <w:tr w:rsidR="00A15B90" w:rsidRPr="00D22B42" w:rsidTr="00A15B90">
        <w:trPr>
          <w:trHeight w:val="678"/>
        </w:trPr>
        <w:tc>
          <w:tcPr>
            <w:tcW w:w="959" w:type="dxa"/>
          </w:tcPr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t>8.</w:t>
            </w:r>
            <w:r w:rsidR="00426571">
              <w:rPr>
                <w:color w:val="000000"/>
                <w:sz w:val="22"/>
                <w:szCs w:val="22"/>
                <w:lang w:eastAsia="en-US"/>
              </w:rPr>
              <w:t>5</w:t>
            </w:r>
            <w:r w:rsidRPr="00D22B42">
              <w:rPr>
                <w:color w:val="000000"/>
                <w:sz w:val="22"/>
                <w:szCs w:val="22"/>
                <w:lang w:eastAsia="en-US"/>
              </w:rPr>
              <w:t xml:space="preserve">. </w:t>
            </w:r>
          </w:p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3827" w:type="dxa"/>
          </w:tcPr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t xml:space="preserve">Механическая прочность </w:t>
            </w:r>
          </w:p>
        </w:tc>
        <w:tc>
          <w:tcPr>
            <w:tcW w:w="5103" w:type="dxa"/>
          </w:tcPr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t xml:space="preserve">Должна быть указана в эксплуатационной документации и подтверждена протоколами испытаний </w:t>
            </w:r>
          </w:p>
        </w:tc>
      </w:tr>
      <w:tr w:rsidR="00A15B90" w:rsidRPr="00D22B42" w:rsidTr="00A15B90">
        <w:trPr>
          <w:trHeight w:val="450"/>
        </w:trPr>
        <w:tc>
          <w:tcPr>
            <w:tcW w:w="959" w:type="dxa"/>
          </w:tcPr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t>8.</w:t>
            </w:r>
            <w:r w:rsidR="00426571">
              <w:rPr>
                <w:color w:val="000000"/>
                <w:sz w:val="22"/>
                <w:szCs w:val="22"/>
                <w:lang w:eastAsia="en-US"/>
              </w:rPr>
              <w:t>6</w:t>
            </w:r>
            <w:r w:rsidRPr="00D22B42">
              <w:rPr>
                <w:color w:val="000000"/>
                <w:sz w:val="22"/>
                <w:szCs w:val="22"/>
                <w:lang w:eastAsia="en-US"/>
              </w:rPr>
              <w:t xml:space="preserve">. </w:t>
            </w:r>
          </w:p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3827" w:type="dxa"/>
          </w:tcPr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t xml:space="preserve">Испытание молотком пружинного действия </w:t>
            </w:r>
          </w:p>
        </w:tc>
        <w:tc>
          <w:tcPr>
            <w:tcW w:w="5103" w:type="dxa"/>
          </w:tcPr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t xml:space="preserve">Механическая прочность корпуса счетчика должна быть проверена с помощью молотка по методике ГОСТ МЭК 60335-1 </w:t>
            </w:r>
          </w:p>
        </w:tc>
      </w:tr>
      <w:tr w:rsidR="00A15B90" w:rsidRPr="00D22B42" w:rsidTr="00A15B90">
        <w:trPr>
          <w:trHeight w:val="306"/>
        </w:trPr>
        <w:tc>
          <w:tcPr>
            <w:tcW w:w="959" w:type="dxa"/>
          </w:tcPr>
          <w:p w:rsidR="00A15B90" w:rsidRPr="00D22B42" w:rsidRDefault="00426571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8.7</w:t>
            </w:r>
            <w:r w:rsidR="00A15B90" w:rsidRPr="00D22B42">
              <w:rPr>
                <w:color w:val="000000"/>
                <w:sz w:val="22"/>
                <w:szCs w:val="22"/>
                <w:lang w:eastAsia="en-US"/>
              </w:rPr>
              <w:t xml:space="preserve">. </w:t>
            </w:r>
          </w:p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3827" w:type="dxa"/>
          </w:tcPr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t xml:space="preserve">Испытание на удар </w:t>
            </w:r>
          </w:p>
        </w:tc>
        <w:tc>
          <w:tcPr>
            <w:tcW w:w="5103" w:type="dxa"/>
          </w:tcPr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t xml:space="preserve">Испытание должно быть проведено в соответствии с ГОСТ 28213 </w:t>
            </w:r>
          </w:p>
        </w:tc>
      </w:tr>
      <w:tr w:rsidR="00A15B90" w:rsidRPr="00D22B42" w:rsidTr="00A15B90">
        <w:trPr>
          <w:trHeight w:val="306"/>
        </w:trPr>
        <w:tc>
          <w:tcPr>
            <w:tcW w:w="959" w:type="dxa"/>
          </w:tcPr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t>8.</w:t>
            </w:r>
            <w:r w:rsidR="00426571">
              <w:rPr>
                <w:color w:val="000000"/>
                <w:sz w:val="22"/>
                <w:szCs w:val="22"/>
                <w:lang w:eastAsia="en-US"/>
              </w:rPr>
              <w:t>8</w:t>
            </w:r>
            <w:r w:rsidRPr="00D22B42">
              <w:rPr>
                <w:color w:val="000000"/>
                <w:sz w:val="22"/>
                <w:szCs w:val="22"/>
                <w:lang w:eastAsia="en-US"/>
              </w:rPr>
              <w:t xml:space="preserve">. </w:t>
            </w:r>
          </w:p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3827" w:type="dxa"/>
          </w:tcPr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t xml:space="preserve">Испытание на вибрацию </w:t>
            </w:r>
          </w:p>
        </w:tc>
        <w:tc>
          <w:tcPr>
            <w:tcW w:w="5103" w:type="dxa"/>
          </w:tcPr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t xml:space="preserve">Испытание должно быть проведено в соответствии с ГОСТ 28203 </w:t>
            </w:r>
          </w:p>
        </w:tc>
      </w:tr>
      <w:tr w:rsidR="00A15B90" w:rsidRPr="00D22B42" w:rsidTr="00A15B90">
        <w:trPr>
          <w:trHeight w:val="452"/>
        </w:trPr>
        <w:tc>
          <w:tcPr>
            <w:tcW w:w="959" w:type="dxa"/>
          </w:tcPr>
          <w:p w:rsidR="00A15B90" w:rsidRPr="00D22B42" w:rsidRDefault="00426571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8.9</w:t>
            </w:r>
            <w:r w:rsidR="00A15B90" w:rsidRPr="00D22B42">
              <w:rPr>
                <w:color w:val="000000"/>
                <w:sz w:val="22"/>
                <w:szCs w:val="22"/>
                <w:lang w:eastAsia="en-US"/>
              </w:rPr>
              <w:t xml:space="preserve">. </w:t>
            </w:r>
          </w:p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3827" w:type="dxa"/>
          </w:tcPr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t xml:space="preserve">Прочность при транспортировании (в транспортной таре) </w:t>
            </w:r>
          </w:p>
        </w:tc>
        <w:tc>
          <w:tcPr>
            <w:tcW w:w="5103" w:type="dxa"/>
          </w:tcPr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Д</w:t>
            </w:r>
            <w:r w:rsidRPr="00D22B42">
              <w:rPr>
                <w:color w:val="000000"/>
                <w:sz w:val="22"/>
                <w:szCs w:val="22"/>
                <w:lang w:eastAsia="en-US"/>
              </w:rPr>
              <w:t>олжны выдерживать без повреждения транспортную тряску и удары многократного действия по ГОСТ 22261</w:t>
            </w:r>
          </w:p>
        </w:tc>
      </w:tr>
      <w:tr w:rsidR="00A15B90" w:rsidRPr="00D22B42" w:rsidTr="00A15B90">
        <w:trPr>
          <w:trHeight w:val="306"/>
        </w:trPr>
        <w:tc>
          <w:tcPr>
            <w:tcW w:w="959" w:type="dxa"/>
          </w:tcPr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t>8.1</w:t>
            </w:r>
            <w:r w:rsidR="00426571">
              <w:rPr>
                <w:color w:val="000000"/>
                <w:sz w:val="22"/>
                <w:szCs w:val="22"/>
                <w:lang w:eastAsia="en-US"/>
              </w:rPr>
              <w:t>0</w:t>
            </w:r>
            <w:r w:rsidRPr="00D22B42">
              <w:rPr>
                <w:color w:val="000000"/>
                <w:sz w:val="22"/>
                <w:szCs w:val="22"/>
                <w:lang w:eastAsia="en-US"/>
              </w:rPr>
              <w:t xml:space="preserve">. </w:t>
            </w:r>
          </w:p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3827" w:type="dxa"/>
          </w:tcPr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t xml:space="preserve">Степень защиты оболочек от проникновения пыли и воды </w:t>
            </w:r>
          </w:p>
        </w:tc>
        <w:tc>
          <w:tcPr>
            <w:tcW w:w="5103" w:type="dxa"/>
          </w:tcPr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t xml:space="preserve">В соответствии с технической спецификацией или ТУ производителя </w:t>
            </w:r>
          </w:p>
        </w:tc>
      </w:tr>
      <w:tr w:rsidR="00A15B90" w:rsidRPr="00D22B42" w:rsidTr="00A15B90">
        <w:trPr>
          <w:trHeight w:val="450"/>
        </w:trPr>
        <w:tc>
          <w:tcPr>
            <w:tcW w:w="959" w:type="dxa"/>
          </w:tcPr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t>8.1</w:t>
            </w:r>
            <w:r w:rsidR="00426571">
              <w:rPr>
                <w:color w:val="000000"/>
                <w:sz w:val="22"/>
                <w:szCs w:val="22"/>
                <w:lang w:eastAsia="en-US"/>
              </w:rPr>
              <w:t>1</w:t>
            </w:r>
            <w:r w:rsidRPr="00D22B42">
              <w:rPr>
                <w:color w:val="000000"/>
                <w:sz w:val="22"/>
                <w:szCs w:val="22"/>
                <w:lang w:eastAsia="en-US"/>
              </w:rPr>
              <w:t xml:space="preserve">. </w:t>
            </w:r>
          </w:p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3827" w:type="dxa"/>
          </w:tcPr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t xml:space="preserve">Устойчивость: </w:t>
            </w:r>
          </w:p>
        </w:tc>
        <w:tc>
          <w:tcPr>
            <w:tcW w:w="5103" w:type="dxa"/>
          </w:tcPr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t xml:space="preserve">к воздействию инея и росы; </w:t>
            </w:r>
          </w:p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t xml:space="preserve">к воздействию солнечной радиации для ПКУ в пластиковом корпусе. </w:t>
            </w:r>
          </w:p>
        </w:tc>
      </w:tr>
      <w:tr w:rsidR="00A15B90" w:rsidRPr="00D22B42" w:rsidTr="00426571">
        <w:trPr>
          <w:trHeight w:val="713"/>
        </w:trPr>
        <w:tc>
          <w:tcPr>
            <w:tcW w:w="959" w:type="dxa"/>
          </w:tcPr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t>8.1</w:t>
            </w:r>
            <w:r w:rsidR="00426571">
              <w:rPr>
                <w:color w:val="000000"/>
                <w:sz w:val="22"/>
                <w:szCs w:val="22"/>
                <w:lang w:eastAsia="en-US"/>
              </w:rPr>
              <w:t>2</w:t>
            </w:r>
            <w:r w:rsidRPr="00D22B42">
              <w:rPr>
                <w:color w:val="000000"/>
                <w:sz w:val="22"/>
                <w:szCs w:val="22"/>
                <w:lang w:eastAsia="en-US"/>
              </w:rPr>
              <w:t xml:space="preserve">. </w:t>
            </w:r>
          </w:p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3827" w:type="dxa"/>
          </w:tcPr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t xml:space="preserve">Используемые электронные ТТ, ТН (в том числе совмещенные) по техническим характеристикам должны соответствовать ГОСТ Р МЭК 60044-8-2010, ГОСТ Р МЭК 60044-7-2010 </w:t>
            </w:r>
          </w:p>
        </w:tc>
        <w:tc>
          <w:tcPr>
            <w:tcW w:w="5103" w:type="dxa"/>
            <w:vAlign w:val="center"/>
          </w:tcPr>
          <w:p w:rsidR="00A15B90" w:rsidRPr="00D22B42" w:rsidRDefault="00A15B90" w:rsidP="0042657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Да</w:t>
            </w:r>
          </w:p>
        </w:tc>
      </w:tr>
      <w:tr w:rsidR="00A15B90" w:rsidRPr="00D22B42" w:rsidTr="00A15B90">
        <w:trPr>
          <w:trHeight w:val="166"/>
        </w:trPr>
        <w:tc>
          <w:tcPr>
            <w:tcW w:w="959" w:type="dxa"/>
          </w:tcPr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t xml:space="preserve">9. </w:t>
            </w:r>
          </w:p>
        </w:tc>
        <w:tc>
          <w:tcPr>
            <w:tcW w:w="8930" w:type="dxa"/>
            <w:gridSpan w:val="2"/>
          </w:tcPr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b/>
                <w:bCs/>
                <w:color w:val="000000"/>
                <w:sz w:val="22"/>
                <w:szCs w:val="22"/>
                <w:lang w:eastAsia="en-US"/>
              </w:rPr>
              <w:t xml:space="preserve">Требования к материалам </w:t>
            </w:r>
          </w:p>
        </w:tc>
      </w:tr>
      <w:tr w:rsidR="00A15B90" w:rsidRPr="00D22B42" w:rsidTr="00426571">
        <w:trPr>
          <w:trHeight w:val="575"/>
        </w:trPr>
        <w:tc>
          <w:tcPr>
            <w:tcW w:w="959" w:type="dxa"/>
          </w:tcPr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t xml:space="preserve">9.1. </w:t>
            </w:r>
          </w:p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3827" w:type="dxa"/>
          </w:tcPr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t xml:space="preserve">Металлические изделия корпуса ПКУ и детали монтажного комплекта должны изготавливаться с антикоррозионным покрытием </w:t>
            </w:r>
          </w:p>
        </w:tc>
        <w:tc>
          <w:tcPr>
            <w:tcW w:w="5103" w:type="dxa"/>
            <w:vAlign w:val="center"/>
          </w:tcPr>
          <w:p w:rsidR="00A15B90" w:rsidRPr="00D22B42" w:rsidRDefault="00A15B90" w:rsidP="0042657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Да</w:t>
            </w:r>
          </w:p>
        </w:tc>
      </w:tr>
      <w:tr w:rsidR="00A15B90" w:rsidRPr="00D22B42" w:rsidTr="00426571">
        <w:trPr>
          <w:trHeight w:val="575"/>
        </w:trPr>
        <w:tc>
          <w:tcPr>
            <w:tcW w:w="959" w:type="dxa"/>
          </w:tcPr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t xml:space="preserve">9.2. </w:t>
            </w:r>
          </w:p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3827" w:type="dxa"/>
          </w:tcPr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t xml:space="preserve">Применение материалов, не поддерживающих горение, и исключение использования легковоспламеняющихся материалов </w:t>
            </w:r>
          </w:p>
        </w:tc>
        <w:tc>
          <w:tcPr>
            <w:tcW w:w="5103" w:type="dxa"/>
            <w:vAlign w:val="center"/>
          </w:tcPr>
          <w:p w:rsidR="00A15B90" w:rsidRPr="00D22B42" w:rsidRDefault="00A15B90" w:rsidP="0042657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Да</w:t>
            </w:r>
          </w:p>
        </w:tc>
      </w:tr>
      <w:tr w:rsidR="00A15B90" w:rsidRPr="00D22B42" w:rsidTr="00A15B90">
        <w:trPr>
          <w:trHeight w:val="166"/>
        </w:trPr>
        <w:tc>
          <w:tcPr>
            <w:tcW w:w="959" w:type="dxa"/>
          </w:tcPr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t xml:space="preserve">10. </w:t>
            </w:r>
          </w:p>
        </w:tc>
        <w:tc>
          <w:tcPr>
            <w:tcW w:w="8930" w:type="dxa"/>
            <w:gridSpan w:val="2"/>
          </w:tcPr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b/>
                <w:bCs/>
                <w:color w:val="000000"/>
                <w:sz w:val="22"/>
                <w:szCs w:val="22"/>
                <w:lang w:eastAsia="en-US"/>
              </w:rPr>
              <w:t xml:space="preserve">Требования к метрологическим характеристикам, электромагнитной совместимости </w:t>
            </w:r>
          </w:p>
        </w:tc>
      </w:tr>
      <w:tr w:rsidR="00A15B90" w:rsidRPr="00D22B42" w:rsidTr="00426571">
        <w:trPr>
          <w:trHeight w:val="989"/>
        </w:trPr>
        <w:tc>
          <w:tcPr>
            <w:tcW w:w="959" w:type="dxa"/>
          </w:tcPr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t xml:space="preserve">10.1. </w:t>
            </w:r>
          </w:p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3827" w:type="dxa"/>
          </w:tcPr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t xml:space="preserve">Класс точности ПКУ, по активной/ реактивной электроэнергии </w:t>
            </w:r>
          </w:p>
        </w:tc>
        <w:tc>
          <w:tcPr>
            <w:tcW w:w="5103" w:type="dxa"/>
            <w:vAlign w:val="center"/>
          </w:tcPr>
          <w:p w:rsidR="00A15B90" w:rsidRPr="00D22B42" w:rsidRDefault="00A15B90" w:rsidP="0042657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t>Не ниже 0,5S/1,0</w:t>
            </w:r>
          </w:p>
          <w:p w:rsidR="00A15B90" w:rsidRPr="00D22B42" w:rsidRDefault="00A15B90" w:rsidP="0042657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</w:p>
        </w:tc>
      </w:tr>
      <w:tr w:rsidR="00A15B90" w:rsidRPr="00D22B42" w:rsidTr="00A15B90">
        <w:trPr>
          <w:trHeight w:val="299"/>
        </w:trPr>
        <w:tc>
          <w:tcPr>
            <w:tcW w:w="959" w:type="dxa"/>
          </w:tcPr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t xml:space="preserve">10.2. </w:t>
            </w:r>
          </w:p>
        </w:tc>
        <w:tc>
          <w:tcPr>
            <w:tcW w:w="8930" w:type="dxa"/>
            <w:gridSpan w:val="2"/>
          </w:tcPr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t>Пределы основной погрешности измерения ПКУ активной/реактивной электроэнергии, вызываемой изменением тока с симметричными нагрузками:</w:t>
            </w:r>
          </w:p>
        </w:tc>
      </w:tr>
      <w:tr w:rsidR="00A15B90" w:rsidRPr="00D22B42" w:rsidTr="00A15B90">
        <w:trPr>
          <w:trHeight w:val="475"/>
        </w:trPr>
        <w:tc>
          <w:tcPr>
            <w:tcW w:w="959" w:type="dxa"/>
          </w:tcPr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t xml:space="preserve">10.2.1. </w:t>
            </w:r>
          </w:p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3827" w:type="dxa"/>
          </w:tcPr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t xml:space="preserve">− пределы погрешности измерения активной электроэнергии </w:t>
            </w:r>
          </w:p>
        </w:tc>
        <w:tc>
          <w:tcPr>
            <w:tcW w:w="5103" w:type="dxa"/>
          </w:tcPr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t>Соответствие ГОСТ 31819.22-2012 (п.8.1 табл.4 и табл.5)</w:t>
            </w:r>
          </w:p>
        </w:tc>
      </w:tr>
      <w:tr w:rsidR="00A15B90" w:rsidRPr="00D22B42" w:rsidTr="00A15B90">
        <w:trPr>
          <w:trHeight w:val="437"/>
        </w:trPr>
        <w:tc>
          <w:tcPr>
            <w:tcW w:w="959" w:type="dxa"/>
          </w:tcPr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t xml:space="preserve">10.2.2. </w:t>
            </w:r>
          </w:p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3827" w:type="dxa"/>
          </w:tcPr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t xml:space="preserve">− пределы погрешности измерения реактивной электроэнергии </w:t>
            </w:r>
          </w:p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5103" w:type="dxa"/>
          </w:tcPr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t xml:space="preserve">Соответствие ГОСТ 31819.22-2012 (п.8.1 табл. 4 и табл. 5), </w:t>
            </w:r>
          </w:p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t>ГОСТ 31819.23-2012 (п.8.1)</w:t>
            </w:r>
          </w:p>
        </w:tc>
      </w:tr>
      <w:tr w:rsidR="00A15B90" w:rsidRPr="00D22B42" w:rsidTr="00A15B90">
        <w:trPr>
          <w:trHeight w:val="575"/>
        </w:trPr>
        <w:tc>
          <w:tcPr>
            <w:tcW w:w="959" w:type="dxa"/>
          </w:tcPr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t xml:space="preserve">10.3. </w:t>
            </w:r>
          </w:p>
        </w:tc>
        <w:tc>
          <w:tcPr>
            <w:tcW w:w="8930" w:type="dxa"/>
            <w:gridSpan w:val="2"/>
          </w:tcPr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t xml:space="preserve">Пределы дополнительных погрешностей ПКУ измерения активной/реактивной электроэнергии, вызываемых влияющими величинами: </w:t>
            </w:r>
          </w:p>
        </w:tc>
      </w:tr>
      <w:tr w:rsidR="00A15B90" w:rsidRPr="00D22B42" w:rsidTr="00426571">
        <w:trPr>
          <w:trHeight w:val="308"/>
        </w:trPr>
        <w:tc>
          <w:tcPr>
            <w:tcW w:w="959" w:type="dxa"/>
          </w:tcPr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t xml:space="preserve">10.3.1. </w:t>
            </w:r>
          </w:p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3827" w:type="dxa"/>
          </w:tcPr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t xml:space="preserve">− пределы дополнительных погрешностей измерения активной электроэнергии </w:t>
            </w:r>
          </w:p>
        </w:tc>
        <w:tc>
          <w:tcPr>
            <w:tcW w:w="5103" w:type="dxa"/>
            <w:vAlign w:val="center"/>
          </w:tcPr>
          <w:p w:rsidR="00A15B90" w:rsidRPr="00D22B42" w:rsidRDefault="00A15B90" w:rsidP="0042657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t>Соответствие ГОСТ 31819.22-2012 (п.8.2)</w:t>
            </w:r>
          </w:p>
        </w:tc>
      </w:tr>
      <w:tr w:rsidR="00A15B90" w:rsidRPr="00D22B42" w:rsidTr="00426571">
        <w:trPr>
          <w:trHeight w:val="308"/>
        </w:trPr>
        <w:tc>
          <w:tcPr>
            <w:tcW w:w="959" w:type="dxa"/>
          </w:tcPr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t xml:space="preserve">10.3.2. </w:t>
            </w:r>
          </w:p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3827" w:type="dxa"/>
          </w:tcPr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t xml:space="preserve">− пределы дополнительных погрешностей измерения реактивной электроэнергии </w:t>
            </w:r>
          </w:p>
        </w:tc>
        <w:tc>
          <w:tcPr>
            <w:tcW w:w="5103" w:type="dxa"/>
            <w:vAlign w:val="center"/>
          </w:tcPr>
          <w:p w:rsidR="00A15B90" w:rsidRPr="00D22B42" w:rsidRDefault="00A15B90" w:rsidP="0042657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t>Соответствие ГОСТ 31819.22-2012 (п.8.2)</w:t>
            </w:r>
          </w:p>
          <w:p w:rsidR="00A15B90" w:rsidRPr="00D22B42" w:rsidRDefault="00A15B90" w:rsidP="0042657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t>ГОСТ 31819.23-2012 (п.8.2)</w:t>
            </w:r>
          </w:p>
          <w:p w:rsidR="00A15B90" w:rsidRPr="00D22B42" w:rsidRDefault="00A15B90" w:rsidP="0042657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</w:p>
        </w:tc>
      </w:tr>
      <w:tr w:rsidR="00A15B90" w:rsidRPr="00D22B42" w:rsidTr="00A15B90">
        <w:trPr>
          <w:trHeight w:val="299"/>
        </w:trPr>
        <w:tc>
          <w:tcPr>
            <w:tcW w:w="959" w:type="dxa"/>
          </w:tcPr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t xml:space="preserve">10.4. </w:t>
            </w:r>
          </w:p>
        </w:tc>
        <w:tc>
          <w:tcPr>
            <w:tcW w:w="8930" w:type="dxa"/>
            <w:gridSpan w:val="2"/>
          </w:tcPr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t xml:space="preserve">Пределы основной погрешности измерения тока и напряжения: </w:t>
            </w:r>
          </w:p>
        </w:tc>
      </w:tr>
      <w:tr w:rsidR="00A15B90" w:rsidRPr="00D22B42" w:rsidTr="00426571">
        <w:trPr>
          <w:trHeight w:val="308"/>
        </w:trPr>
        <w:tc>
          <w:tcPr>
            <w:tcW w:w="959" w:type="dxa"/>
          </w:tcPr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t xml:space="preserve">10.4.1. </w:t>
            </w:r>
          </w:p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3827" w:type="dxa"/>
          </w:tcPr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t xml:space="preserve">− предел основной относительной погрешности измерения тока </w:t>
            </w:r>
          </w:p>
        </w:tc>
        <w:tc>
          <w:tcPr>
            <w:tcW w:w="5103" w:type="dxa"/>
            <w:vAlign w:val="center"/>
          </w:tcPr>
          <w:p w:rsidR="00A15B90" w:rsidRPr="00D22B42" w:rsidRDefault="00A15B90" w:rsidP="0042657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t>± 0,5 %</w:t>
            </w:r>
          </w:p>
        </w:tc>
      </w:tr>
      <w:tr w:rsidR="00A15B90" w:rsidRPr="00D22B42" w:rsidTr="00426571">
        <w:trPr>
          <w:trHeight w:val="308"/>
        </w:trPr>
        <w:tc>
          <w:tcPr>
            <w:tcW w:w="959" w:type="dxa"/>
          </w:tcPr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t xml:space="preserve">10.4.2. </w:t>
            </w:r>
          </w:p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3827" w:type="dxa"/>
          </w:tcPr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t xml:space="preserve">− предел основной относительной погрешности измерения напряжения </w:t>
            </w:r>
          </w:p>
        </w:tc>
        <w:tc>
          <w:tcPr>
            <w:tcW w:w="5103" w:type="dxa"/>
            <w:vAlign w:val="center"/>
          </w:tcPr>
          <w:p w:rsidR="00A15B90" w:rsidRPr="00D22B42" w:rsidRDefault="00A15B90" w:rsidP="0042657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t>± 0,5 %</w:t>
            </w:r>
          </w:p>
        </w:tc>
      </w:tr>
      <w:tr w:rsidR="00A15B90" w:rsidRPr="00D22B42" w:rsidTr="00426571">
        <w:trPr>
          <w:trHeight w:val="299"/>
        </w:trPr>
        <w:tc>
          <w:tcPr>
            <w:tcW w:w="959" w:type="dxa"/>
          </w:tcPr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t xml:space="preserve">10.5. </w:t>
            </w:r>
          </w:p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3827" w:type="dxa"/>
          </w:tcPr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t xml:space="preserve">Пределы погрешностей измерения ПКУ частоты сети, Гц </w:t>
            </w:r>
          </w:p>
        </w:tc>
        <w:tc>
          <w:tcPr>
            <w:tcW w:w="5103" w:type="dxa"/>
            <w:vAlign w:val="center"/>
          </w:tcPr>
          <w:p w:rsidR="00A15B90" w:rsidRPr="00D22B42" w:rsidRDefault="00A15B90" w:rsidP="0042657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t>± 0,01</w:t>
            </w:r>
          </w:p>
        </w:tc>
      </w:tr>
      <w:tr w:rsidR="00A15B90" w:rsidRPr="00D22B42" w:rsidTr="00426571">
        <w:trPr>
          <w:trHeight w:val="437"/>
        </w:trPr>
        <w:tc>
          <w:tcPr>
            <w:tcW w:w="959" w:type="dxa"/>
          </w:tcPr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t xml:space="preserve">10.6. </w:t>
            </w:r>
          </w:p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3827" w:type="dxa"/>
          </w:tcPr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t xml:space="preserve">Абсолютная среднесуточная погрешность хода часов за сутки при отсутствии внешней синхронизации, не более, с </w:t>
            </w:r>
          </w:p>
        </w:tc>
        <w:tc>
          <w:tcPr>
            <w:tcW w:w="5103" w:type="dxa"/>
            <w:vAlign w:val="center"/>
          </w:tcPr>
          <w:p w:rsidR="00A15B90" w:rsidRPr="00D22B42" w:rsidRDefault="00A15B90" w:rsidP="0042657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t>± 1</w:t>
            </w:r>
          </w:p>
        </w:tc>
      </w:tr>
      <w:tr w:rsidR="00A15B90" w:rsidRPr="00D22B42" w:rsidTr="00A15B90">
        <w:trPr>
          <w:trHeight w:val="166"/>
        </w:trPr>
        <w:tc>
          <w:tcPr>
            <w:tcW w:w="959" w:type="dxa"/>
          </w:tcPr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t xml:space="preserve">11. </w:t>
            </w:r>
          </w:p>
        </w:tc>
        <w:tc>
          <w:tcPr>
            <w:tcW w:w="8930" w:type="dxa"/>
            <w:gridSpan w:val="2"/>
          </w:tcPr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b/>
                <w:bCs/>
                <w:color w:val="000000"/>
                <w:sz w:val="22"/>
                <w:szCs w:val="22"/>
                <w:lang w:eastAsia="en-US"/>
              </w:rPr>
              <w:t xml:space="preserve">Требования по надежности </w:t>
            </w:r>
          </w:p>
        </w:tc>
      </w:tr>
      <w:tr w:rsidR="00A15B90" w:rsidRPr="00D22B42" w:rsidTr="00426571">
        <w:trPr>
          <w:trHeight w:val="437"/>
        </w:trPr>
        <w:tc>
          <w:tcPr>
            <w:tcW w:w="959" w:type="dxa"/>
          </w:tcPr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t xml:space="preserve">11.1. </w:t>
            </w:r>
          </w:p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3827" w:type="dxa"/>
          </w:tcPr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t>Комплекс технических средств системы учета с автоматизированным сбором данных по показателям надёжности соответствует требованиям</w:t>
            </w:r>
          </w:p>
        </w:tc>
        <w:tc>
          <w:tcPr>
            <w:tcW w:w="5103" w:type="dxa"/>
            <w:vAlign w:val="center"/>
          </w:tcPr>
          <w:p w:rsidR="00A15B90" w:rsidRPr="00D22B42" w:rsidRDefault="00A15B90" w:rsidP="0042657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t>Соответствие ГОСТ 27883,</w:t>
            </w:r>
          </w:p>
          <w:p w:rsidR="00A15B90" w:rsidRPr="00D22B42" w:rsidRDefault="00A15B90" w:rsidP="0042657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t>Технический регламент Таможенного союза ТС 004/2011 «О безопасности низковольтного оборудования»</w:t>
            </w:r>
          </w:p>
        </w:tc>
      </w:tr>
      <w:tr w:rsidR="00A15B90" w:rsidRPr="00D22B42" w:rsidTr="00426571">
        <w:trPr>
          <w:trHeight w:val="1265"/>
        </w:trPr>
        <w:tc>
          <w:tcPr>
            <w:tcW w:w="959" w:type="dxa"/>
          </w:tcPr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t xml:space="preserve">11.2. </w:t>
            </w:r>
          </w:p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3827" w:type="dxa"/>
          </w:tcPr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t xml:space="preserve">Все элементы системы учета защищены: </w:t>
            </w:r>
          </w:p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t xml:space="preserve">- от внезапных отключений напряжения питания аппаратуры; </w:t>
            </w:r>
          </w:p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t xml:space="preserve">- от помех и искажений при передаче информации; </w:t>
            </w:r>
          </w:p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t xml:space="preserve">- от влияния отклонений температурных параметров, влажности, электромагнитных полей по условиям работы аппаратуры; </w:t>
            </w:r>
          </w:p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t xml:space="preserve">- от несанкционированного доступа. </w:t>
            </w:r>
          </w:p>
        </w:tc>
        <w:tc>
          <w:tcPr>
            <w:tcW w:w="5103" w:type="dxa"/>
            <w:vAlign w:val="center"/>
          </w:tcPr>
          <w:p w:rsidR="00A15B90" w:rsidRPr="00D22B42" w:rsidRDefault="00A15B90" w:rsidP="0042657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t>Соответствие ГОСТ 27883</w:t>
            </w:r>
          </w:p>
        </w:tc>
      </w:tr>
      <w:tr w:rsidR="00A15B90" w:rsidRPr="00D22B42" w:rsidTr="00426571">
        <w:trPr>
          <w:trHeight w:val="162"/>
        </w:trPr>
        <w:tc>
          <w:tcPr>
            <w:tcW w:w="959" w:type="dxa"/>
          </w:tcPr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t xml:space="preserve">11.3. </w:t>
            </w:r>
          </w:p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3827" w:type="dxa"/>
          </w:tcPr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t xml:space="preserve">Средняя наработка на отказ, часов, не менее </w:t>
            </w:r>
          </w:p>
        </w:tc>
        <w:tc>
          <w:tcPr>
            <w:tcW w:w="5103" w:type="dxa"/>
            <w:vAlign w:val="center"/>
          </w:tcPr>
          <w:p w:rsidR="00A15B90" w:rsidRPr="00D22B42" w:rsidRDefault="00A15B90" w:rsidP="0042657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t>100 000</w:t>
            </w:r>
          </w:p>
        </w:tc>
      </w:tr>
      <w:tr w:rsidR="00A15B90" w:rsidRPr="00D22B42" w:rsidTr="00426571">
        <w:trPr>
          <w:trHeight w:val="575"/>
        </w:trPr>
        <w:tc>
          <w:tcPr>
            <w:tcW w:w="959" w:type="dxa"/>
          </w:tcPr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t xml:space="preserve">11.4. </w:t>
            </w:r>
          </w:p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3827" w:type="dxa"/>
          </w:tcPr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t xml:space="preserve">Срок эксплуатации встроенной в ПКУ электрической энергии батареи, лет, не менее </w:t>
            </w:r>
          </w:p>
        </w:tc>
        <w:tc>
          <w:tcPr>
            <w:tcW w:w="5103" w:type="dxa"/>
            <w:vAlign w:val="center"/>
          </w:tcPr>
          <w:p w:rsidR="00A15B90" w:rsidRPr="00D22B42" w:rsidRDefault="00A15B90" w:rsidP="0042657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t>10 или наличие встроенного ГЛОНАСС/GPS приемника для синхронизации Даты и Времени</w:t>
            </w:r>
          </w:p>
        </w:tc>
      </w:tr>
      <w:tr w:rsidR="00A15B90" w:rsidRPr="00D22B42" w:rsidTr="00426571">
        <w:trPr>
          <w:trHeight w:val="299"/>
        </w:trPr>
        <w:tc>
          <w:tcPr>
            <w:tcW w:w="959" w:type="dxa"/>
          </w:tcPr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t xml:space="preserve">11.5. </w:t>
            </w:r>
          </w:p>
        </w:tc>
        <w:tc>
          <w:tcPr>
            <w:tcW w:w="3827" w:type="dxa"/>
          </w:tcPr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t xml:space="preserve">Гарантийный срок службы с даты ввода изделия в эксплуатацию, лет </w:t>
            </w:r>
          </w:p>
        </w:tc>
        <w:tc>
          <w:tcPr>
            <w:tcW w:w="5103" w:type="dxa"/>
            <w:vAlign w:val="center"/>
          </w:tcPr>
          <w:p w:rsidR="00A15B90" w:rsidRPr="00D22B42" w:rsidRDefault="00A15B90" w:rsidP="0042657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t>5</w:t>
            </w:r>
          </w:p>
        </w:tc>
      </w:tr>
      <w:tr w:rsidR="00A15B90" w:rsidRPr="00D22B42" w:rsidTr="00426571">
        <w:trPr>
          <w:trHeight w:val="219"/>
        </w:trPr>
        <w:tc>
          <w:tcPr>
            <w:tcW w:w="959" w:type="dxa"/>
          </w:tcPr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t xml:space="preserve">11.6. </w:t>
            </w:r>
          </w:p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3827" w:type="dxa"/>
          </w:tcPr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t xml:space="preserve">Срок службы, лет </w:t>
            </w:r>
          </w:p>
        </w:tc>
        <w:tc>
          <w:tcPr>
            <w:tcW w:w="5103" w:type="dxa"/>
            <w:vAlign w:val="center"/>
          </w:tcPr>
          <w:p w:rsidR="00A15B90" w:rsidRPr="00D22B42" w:rsidRDefault="00A15B90" w:rsidP="0042657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t>30</w:t>
            </w:r>
          </w:p>
        </w:tc>
      </w:tr>
      <w:tr w:rsidR="00A15B90" w:rsidRPr="00D22B42" w:rsidTr="00A15B90">
        <w:trPr>
          <w:trHeight w:val="166"/>
        </w:trPr>
        <w:tc>
          <w:tcPr>
            <w:tcW w:w="959" w:type="dxa"/>
          </w:tcPr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t xml:space="preserve">12. </w:t>
            </w:r>
          </w:p>
        </w:tc>
        <w:tc>
          <w:tcPr>
            <w:tcW w:w="8930" w:type="dxa"/>
            <w:gridSpan w:val="2"/>
          </w:tcPr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b/>
                <w:bCs/>
                <w:color w:val="000000"/>
                <w:sz w:val="22"/>
                <w:szCs w:val="22"/>
                <w:lang w:eastAsia="en-US"/>
              </w:rPr>
              <w:t xml:space="preserve">Требования по безопасности </w:t>
            </w:r>
          </w:p>
        </w:tc>
      </w:tr>
      <w:tr w:rsidR="00A15B90" w:rsidRPr="00D22B42" w:rsidTr="00A15B90">
        <w:trPr>
          <w:trHeight w:val="161"/>
        </w:trPr>
        <w:tc>
          <w:tcPr>
            <w:tcW w:w="959" w:type="dxa"/>
          </w:tcPr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t xml:space="preserve">12.1. </w:t>
            </w:r>
          </w:p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3827" w:type="dxa"/>
          </w:tcPr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t xml:space="preserve">Соответствие ПКУ п.3.5 ГОСТ 12.2.091-2012 </w:t>
            </w:r>
          </w:p>
        </w:tc>
        <w:tc>
          <w:tcPr>
            <w:tcW w:w="5103" w:type="dxa"/>
          </w:tcPr>
          <w:p w:rsidR="00A15B90" w:rsidRPr="00D22B42" w:rsidRDefault="00A15B90" w:rsidP="00A15B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Да</w:t>
            </w:r>
          </w:p>
        </w:tc>
      </w:tr>
      <w:tr w:rsidR="00A15B90" w:rsidRPr="00D22B42" w:rsidTr="00A15B90">
        <w:trPr>
          <w:trHeight w:val="1265"/>
        </w:trPr>
        <w:tc>
          <w:tcPr>
            <w:tcW w:w="959" w:type="dxa"/>
          </w:tcPr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t xml:space="preserve">12.2. </w:t>
            </w:r>
          </w:p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3827" w:type="dxa"/>
          </w:tcPr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t xml:space="preserve">ПКУ </w:t>
            </w:r>
          </w:p>
        </w:tc>
        <w:tc>
          <w:tcPr>
            <w:tcW w:w="5103" w:type="dxa"/>
          </w:tcPr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t xml:space="preserve">1. По степени защиты от поражения электрическим током приборы должны соответствовать классу защиты не ниже II по ГОСТ 12.2.007.0-75. </w:t>
            </w:r>
          </w:p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t xml:space="preserve">2. По безопасности приборы должны соответствовать требованиям ГОСТ 22261, ГОСТ 31818.11-12, ГОСТ 12.2.091-2012. </w:t>
            </w:r>
          </w:p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t xml:space="preserve">3. Соответствие ПУЭ 7 и «Правилам по охране труда при эксплуатации электроустановок». </w:t>
            </w:r>
          </w:p>
        </w:tc>
      </w:tr>
      <w:tr w:rsidR="00A15B90" w:rsidRPr="00D22B42" w:rsidTr="00426571">
        <w:trPr>
          <w:trHeight w:val="587"/>
        </w:trPr>
        <w:tc>
          <w:tcPr>
            <w:tcW w:w="959" w:type="dxa"/>
          </w:tcPr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D22B42">
              <w:rPr>
                <w:sz w:val="22"/>
                <w:szCs w:val="22"/>
                <w:lang w:eastAsia="en-US"/>
              </w:rPr>
              <w:t xml:space="preserve">12.3. </w:t>
            </w:r>
          </w:p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3827" w:type="dxa"/>
          </w:tcPr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t xml:space="preserve">Соответствие требованиям пожарной безопасности </w:t>
            </w:r>
          </w:p>
        </w:tc>
        <w:tc>
          <w:tcPr>
            <w:tcW w:w="5103" w:type="dxa"/>
            <w:vAlign w:val="center"/>
          </w:tcPr>
          <w:p w:rsidR="00A15B90" w:rsidRPr="00D22B42" w:rsidRDefault="00A15B90" w:rsidP="0042657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Да</w:t>
            </w:r>
          </w:p>
        </w:tc>
      </w:tr>
      <w:tr w:rsidR="00A15B90" w:rsidRPr="00D22B42" w:rsidTr="00A15B90">
        <w:trPr>
          <w:trHeight w:val="166"/>
        </w:trPr>
        <w:tc>
          <w:tcPr>
            <w:tcW w:w="959" w:type="dxa"/>
          </w:tcPr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t xml:space="preserve">13. </w:t>
            </w:r>
          </w:p>
        </w:tc>
        <w:tc>
          <w:tcPr>
            <w:tcW w:w="8930" w:type="dxa"/>
            <w:gridSpan w:val="2"/>
          </w:tcPr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b/>
                <w:bCs/>
                <w:color w:val="000000"/>
                <w:sz w:val="22"/>
                <w:szCs w:val="22"/>
                <w:lang w:eastAsia="en-US"/>
              </w:rPr>
              <w:t xml:space="preserve">Требования безопасности и охраны окружающей среды </w:t>
            </w:r>
          </w:p>
        </w:tc>
      </w:tr>
      <w:tr w:rsidR="00A15B90" w:rsidRPr="00D22B42" w:rsidTr="00426571">
        <w:trPr>
          <w:trHeight w:val="299"/>
        </w:trPr>
        <w:tc>
          <w:tcPr>
            <w:tcW w:w="959" w:type="dxa"/>
          </w:tcPr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t xml:space="preserve">13.1. </w:t>
            </w:r>
          </w:p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3827" w:type="dxa"/>
          </w:tcPr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t xml:space="preserve">Использование материалов безвредных для окружающей среды </w:t>
            </w:r>
          </w:p>
        </w:tc>
        <w:tc>
          <w:tcPr>
            <w:tcW w:w="5103" w:type="dxa"/>
            <w:vAlign w:val="center"/>
          </w:tcPr>
          <w:p w:rsidR="00A15B90" w:rsidRPr="00D22B42" w:rsidRDefault="00A15B90" w:rsidP="0042657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Да</w:t>
            </w:r>
          </w:p>
        </w:tc>
      </w:tr>
      <w:tr w:rsidR="00A15B90" w:rsidRPr="00D22B42" w:rsidTr="00426571">
        <w:trPr>
          <w:trHeight w:val="299"/>
        </w:trPr>
        <w:tc>
          <w:tcPr>
            <w:tcW w:w="959" w:type="dxa"/>
          </w:tcPr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t xml:space="preserve">13.2. </w:t>
            </w:r>
          </w:p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3827" w:type="dxa"/>
          </w:tcPr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t xml:space="preserve">Утилизация в соответствии с руководством по эксплуатации завода изготовителя </w:t>
            </w:r>
          </w:p>
        </w:tc>
        <w:tc>
          <w:tcPr>
            <w:tcW w:w="5103" w:type="dxa"/>
            <w:vAlign w:val="center"/>
          </w:tcPr>
          <w:p w:rsidR="00A15B90" w:rsidRPr="00D22B42" w:rsidRDefault="00A15B90" w:rsidP="0042657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Да</w:t>
            </w:r>
          </w:p>
        </w:tc>
      </w:tr>
      <w:tr w:rsidR="00A15B90" w:rsidRPr="00D22B42" w:rsidTr="00A15B90">
        <w:trPr>
          <w:trHeight w:val="166"/>
        </w:trPr>
        <w:tc>
          <w:tcPr>
            <w:tcW w:w="959" w:type="dxa"/>
          </w:tcPr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t xml:space="preserve">14. </w:t>
            </w:r>
          </w:p>
        </w:tc>
        <w:tc>
          <w:tcPr>
            <w:tcW w:w="8930" w:type="dxa"/>
            <w:gridSpan w:val="2"/>
          </w:tcPr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b/>
                <w:bCs/>
                <w:color w:val="000000"/>
                <w:sz w:val="22"/>
                <w:szCs w:val="22"/>
                <w:lang w:eastAsia="en-US"/>
              </w:rPr>
              <w:t xml:space="preserve">Требования по комплектности </w:t>
            </w:r>
          </w:p>
        </w:tc>
      </w:tr>
      <w:tr w:rsidR="00A15B90" w:rsidRPr="00D22B42" w:rsidTr="00426571">
        <w:trPr>
          <w:trHeight w:val="437"/>
        </w:trPr>
        <w:tc>
          <w:tcPr>
            <w:tcW w:w="959" w:type="dxa"/>
          </w:tcPr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</w:p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t xml:space="preserve">14.1. </w:t>
            </w:r>
          </w:p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3827" w:type="dxa"/>
          </w:tcPr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t xml:space="preserve">Комплектующие изделия в соответствии с конструкторской документацией конкретного ПКУ, в том числе ПО </w:t>
            </w:r>
          </w:p>
        </w:tc>
        <w:tc>
          <w:tcPr>
            <w:tcW w:w="5103" w:type="dxa"/>
            <w:vAlign w:val="center"/>
          </w:tcPr>
          <w:p w:rsidR="00A15B90" w:rsidRPr="00D22B42" w:rsidRDefault="00A15B90" w:rsidP="0042657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Да</w:t>
            </w:r>
          </w:p>
        </w:tc>
      </w:tr>
      <w:tr w:rsidR="00A15B90" w:rsidRPr="00D22B42" w:rsidTr="00A15B90">
        <w:trPr>
          <w:trHeight w:val="268"/>
        </w:trPr>
        <w:tc>
          <w:tcPr>
            <w:tcW w:w="959" w:type="dxa"/>
          </w:tcPr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t xml:space="preserve">14.2. </w:t>
            </w:r>
          </w:p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3827" w:type="dxa"/>
          </w:tcPr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t xml:space="preserve">Документация на русском языке: </w:t>
            </w:r>
          </w:p>
        </w:tc>
        <w:tc>
          <w:tcPr>
            <w:tcW w:w="5103" w:type="dxa"/>
          </w:tcPr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t xml:space="preserve">− паспорта (формуляры) на средства измерения, входящие в ПКУ, с указанием сроков поверки либо свидетельства о поверке; </w:t>
            </w:r>
          </w:p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t xml:space="preserve">− руководство по монтажу; </w:t>
            </w:r>
          </w:p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t xml:space="preserve">− руководство по эксплуатации; </w:t>
            </w:r>
          </w:p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t xml:space="preserve">− руководство пользователя (для программного обеспечения); </w:t>
            </w:r>
          </w:p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t xml:space="preserve">− паспорта комплектующих изделий; </w:t>
            </w:r>
          </w:p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t xml:space="preserve">− инструкция по транспортированию, разгрузке, хранению, монтажу и вводу в эксплуатацию ПКУ; </w:t>
            </w:r>
          </w:p>
        </w:tc>
      </w:tr>
      <w:tr w:rsidR="00A15B90" w:rsidRPr="00D22B42" w:rsidTr="00A15B90">
        <w:trPr>
          <w:trHeight w:val="237"/>
        </w:trPr>
        <w:tc>
          <w:tcPr>
            <w:tcW w:w="959" w:type="dxa"/>
          </w:tcPr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t>15.</w:t>
            </w:r>
          </w:p>
        </w:tc>
        <w:tc>
          <w:tcPr>
            <w:tcW w:w="8930" w:type="dxa"/>
            <w:gridSpan w:val="2"/>
          </w:tcPr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b/>
                <w:bCs/>
                <w:color w:val="000000"/>
                <w:sz w:val="22"/>
                <w:szCs w:val="22"/>
                <w:lang w:eastAsia="en-US"/>
              </w:rPr>
              <w:t xml:space="preserve">Требования к маркировке </w:t>
            </w:r>
          </w:p>
        </w:tc>
      </w:tr>
      <w:tr w:rsidR="00A15B90" w:rsidRPr="00D22B42" w:rsidTr="00426571">
        <w:trPr>
          <w:trHeight w:val="1540"/>
        </w:trPr>
        <w:tc>
          <w:tcPr>
            <w:tcW w:w="959" w:type="dxa"/>
          </w:tcPr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</w:p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t xml:space="preserve">15.1. </w:t>
            </w:r>
          </w:p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3827" w:type="dxa"/>
          </w:tcPr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t xml:space="preserve">Наличие таблички с данными: </w:t>
            </w:r>
          </w:p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t xml:space="preserve">- товарный знак предприятия-изготовителя; </w:t>
            </w:r>
          </w:p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t xml:space="preserve">- условное обозначение типа ПКУ; </w:t>
            </w:r>
          </w:p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t xml:space="preserve">- порядковый номер по системе нумерации предприятия- изготовителя; </w:t>
            </w:r>
          </w:p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t xml:space="preserve">- дата изготовления (год); </w:t>
            </w:r>
          </w:p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t xml:space="preserve">- номинальное напряжение, </w:t>
            </w:r>
            <w:proofErr w:type="spellStart"/>
            <w:r w:rsidRPr="00D22B42">
              <w:rPr>
                <w:color w:val="000000"/>
                <w:sz w:val="22"/>
                <w:szCs w:val="22"/>
                <w:lang w:eastAsia="en-US"/>
              </w:rPr>
              <w:t>кВ</w:t>
            </w:r>
            <w:proofErr w:type="spellEnd"/>
            <w:r w:rsidRPr="00D22B42">
              <w:rPr>
                <w:color w:val="000000"/>
                <w:sz w:val="22"/>
                <w:szCs w:val="22"/>
                <w:lang w:eastAsia="en-US"/>
              </w:rPr>
              <w:t xml:space="preserve">; </w:t>
            </w:r>
          </w:p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t xml:space="preserve">- номинальный ток, А; </w:t>
            </w:r>
          </w:p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t xml:space="preserve">- степень защиты по ГОСТ 14254; </w:t>
            </w:r>
          </w:p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t xml:space="preserve">- масса в килограммах; </w:t>
            </w:r>
          </w:p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t xml:space="preserve">- обозначение технических условий </w:t>
            </w:r>
          </w:p>
        </w:tc>
        <w:tc>
          <w:tcPr>
            <w:tcW w:w="5103" w:type="dxa"/>
            <w:vAlign w:val="center"/>
          </w:tcPr>
          <w:p w:rsidR="00A15B90" w:rsidRPr="00D22B42" w:rsidRDefault="00A15B90" w:rsidP="0042657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Да</w:t>
            </w:r>
          </w:p>
        </w:tc>
      </w:tr>
      <w:tr w:rsidR="00A15B90" w:rsidRPr="00D22B42" w:rsidTr="00A15B90">
        <w:trPr>
          <w:trHeight w:val="161"/>
        </w:trPr>
        <w:tc>
          <w:tcPr>
            <w:tcW w:w="959" w:type="dxa"/>
          </w:tcPr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t xml:space="preserve">16. </w:t>
            </w:r>
          </w:p>
        </w:tc>
        <w:tc>
          <w:tcPr>
            <w:tcW w:w="8930" w:type="dxa"/>
            <w:gridSpan w:val="2"/>
          </w:tcPr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t xml:space="preserve">Применяемые приборы учета (индикаторам) по техническим требованиям должны соответствовать </w:t>
            </w:r>
            <w:r w:rsidRPr="00613200">
              <w:rPr>
                <w:color w:val="000000"/>
                <w:sz w:val="22"/>
                <w:szCs w:val="22"/>
                <w:lang w:eastAsia="en-US"/>
              </w:rPr>
              <w:t>СТО 34.01-5.1-009-2019</w:t>
            </w:r>
          </w:p>
        </w:tc>
      </w:tr>
      <w:tr w:rsidR="00A15B90" w:rsidRPr="00D22B42" w:rsidTr="00426571">
        <w:trPr>
          <w:trHeight w:val="575"/>
        </w:trPr>
        <w:tc>
          <w:tcPr>
            <w:tcW w:w="959" w:type="dxa"/>
          </w:tcPr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t xml:space="preserve">16.1. </w:t>
            </w:r>
          </w:p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3827" w:type="dxa"/>
          </w:tcPr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t xml:space="preserve">Упаковка должна обеспечивать: </w:t>
            </w:r>
          </w:p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t xml:space="preserve">- исключение механических повреждений, защиту изоляционных частей от воздействия внешней среды при транспортировании </w:t>
            </w:r>
          </w:p>
        </w:tc>
        <w:tc>
          <w:tcPr>
            <w:tcW w:w="5103" w:type="dxa"/>
            <w:vAlign w:val="center"/>
          </w:tcPr>
          <w:p w:rsidR="00A15B90" w:rsidRPr="00D22B42" w:rsidRDefault="00A15B90" w:rsidP="0042657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Да</w:t>
            </w:r>
          </w:p>
        </w:tc>
      </w:tr>
      <w:tr w:rsidR="00A15B90" w:rsidRPr="00D22B42" w:rsidTr="00426571">
        <w:trPr>
          <w:trHeight w:val="161"/>
        </w:trPr>
        <w:tc>
          <w:tcPr>
            <w:tcW w:w="959" w:type="dxa"/>
          </w:tcPr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t xml:space="preserve">16.2. </w:t>
            </w:r>
          </w:p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3827" w:type="dxa"/>
          </w:tcPr>
          <w:p w:rsidR="00A15B90" w:rsidRPr="00D22B42" w:rsidRDefault="00A15B90" w:rsidP="00A15B9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t xml:space="preserve">Условия транспортирования и хранения </w:t>
            </w:r>
          </w:p>
        </w:tc>
        <w:tc>
          <w:tcPr>
            <w:tcW w:w="5103" w:type="dxa"/>
            <w:vAlign w:val="center"/>
          </w:tcPr>
          <w:p w:rsidR="00A15B90" w:rsidRPr="00D22B42" w:rsidRDefault="00A15B90" w:rsidP="0042657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D22B42">
              <w:rPr>
                <w:color w:val="000000"/>
                <w:sz w:val="22"/>
                <w:szCs w:val="22"/>
                <w:lang w:eastAsia="en-US"/>
              </w:rPr>
              <w:t>8(ОЖ3)</w:t>
            </w:r>
          </w:p>
        </w:tc>
      </w:tr>
    </w:tbl>
    <w:p w:rsidR="00A15B90" w:rsidRDefault="00A15B90" w:rsidP="00A15B90">
      <w:pPr>
        <w:ind w:left="709"/>
        <w:jc w:val="both"/>
      </w:pPr>
    </w:p>
    <w:p w:rsidR="00426571" w:rsidRPr="006D1264" w:rsidRDefault="00426571" w:rsidP="006D1264">
      <w:pPr>
        <w:pStyle w:val="af0"/>
        <w:numPr>
          <w:ilvl w:val="1"/>
          <w:numId w:val="3"/>
        </w:numPr>
        <w:spacing w:line="276" w:lineRule="auto"/>
        <w:ind w:left="0" w:firstLine="709"/>
        <w:jc w:val="both"/>
        <w:rPr>
          <w:bCs/>
          <w:iCs/>
          <w:sz w:val="24"/>
          <w:szCs w:val="24"/>
        </w:rPr>
      </w:pPr>
      <w:r w:rsidRPr="006D1264">
        <w:rPr>
          <w:bCs/>
          <w:iCs/>
          <w:sz w:val="24"/>
          <w:szCs w:val="24"/>
        </w:rPr>
        <w:t xml:space="preserve">Применяемые в составе ПКУ измерительные трансформаторы тока не должны быть подвержены эффекту насыщения (не иметь в составе магнитопровода) и для измерения тока должны применять пояс </w:t>
      </w:r>
      <w:proofErr w:type="spellStart"/>
      <w:r w:rsidRPr="006D1264">
        <w:rPr>
          <w:bCs/>
          <w:iCs/>
          <w:sz w:val="24"/>
          <w:szCs w:val="24"/>
        </w:rPr>
        <w:t>Роговского</w:t>
      </w:r>
      <w:proofErr w:type="spellEnd"/>
      <w:r w:rsidRPr="006D1264">
        <w:rPr>
          <w:bCs/>
          <w:iCs/>
          <w:sz w:val="24"/>
          <w:szCs w:val="24"/>
        </w:rPr>
        <w:t>.</w:t>
      </w:r>
    </w:p>
    <w:p w:rsidR="00426571" w:rsidRPr="001E05E7" w:rsidRDefault="00426571" w:rsidP="006D1264">
      <w:pPr>
        <w:pStyle w:val="af0"/>
        <w:numPr>
          <w:ilvl w:val="1"/>
          <w:numId w:val="3"/>
        </w:numPr>
        <w:spacing w:line="276" w:lineRule="auto"/>
        <w:ind w:left="0" w:firstLine="709"/>
        <w:jc w:val="both"/>
        <w:rPr>
          <w:bCs/>
          <w:iCs/>
          <w:sz w:val="24"/>
          <w:szCs w:val="24"/>
        </w:rPr>
      </w:pPr>
      <w:r w:rsidRPr="006D1264">
        <w:rPr>
          <w:bCs/>
          <w:iCs/>
          <w:sz w:val="24"/>
          <w:szCs w:val="24"/>
        </w:rPr>
        <w:t xml:space="preserve">Применяемые в составе ПКУ измерительные трансформаторы напряжения не должны быть подвержены эффекту </w:t>
      </w:r>
      <w:proofErr w:type="spellStart"/>
      <w:r w:rsidRPr="006D1264">
        <w:rPr>
          <w:bCs/>
          <w:iCs/>
          <w:sz w:val="24"/>
          <w:szCs w:val="24"/>
        </w:rPr>
        <w:t>феррорезонанса</w:t>
      </w:r>
      <w:proofErr w:type="spellEnd"/>
      <w:r w:rsidRPr="006D1264">
        <w:rPr>
          <w:bCs/>
          <w:iCs/>
          <w:sz w:val="24"/>
          <w:szCs w:val="24"/>
        </w:rPr>
        <w:t xml:space="preserve"> (не иметь в составе первичной обмотки на магнитопроводе) и должны быть сконструированы с применением технологий, таких как </w:t>
      </w:r>
      <w:r w:rsidRPr="001E05E7">
        <w:rPr>
          <w:bCs/>
          <w:iCs/>
          <w:sz w:val="24"/>
          <w:szCs w:val="24"/>
        </w:rPr>
        <w:t>емкостной делитель, резистивный делитель, резистивно-емкостной делитель.</w:t>
      </w:r>
    </w:p>
    <w:p w:rsidR="00426571" w:rsidRPr="001E05E7" w:rsidRDefault="00426571" w:rsidP="006D1264">
      <w:pPr>
        <w:pStyle w:val="af0"/>
        <w:numPr>
          <w:ilvl w:val="1"/>
          <w:numId w:val="3"/>
        </w:numPr>
        <w:spacing w:line="276" w:lineRule="auto"/>
        <w:ind w:left="0" w:firstLine="709"/>
        <w:jc w:val="both"/>
        <w:rPr>
          <w:bCs/>
          <w:iCs/>
          <w:sz w:val="24"/>
          <w:szCs w:val="24"/>
        </w:rPr>
      </w:pPr>
      <w:r w:rsidRPr="001E05E7">
        <w:rPr>
          <w:bCs/>
          <w:iCs/>
          <w:sz w:val="24"/>
          <w:szCs w:val="24"/>
        </w:rPr>
        <w:t xml:space="preserve">В состав ПКУ не должны входить отдельные преобразователи напряжения питания для обеспечения электропитания компонентов ПКУ путем отбора энергии от линии 10 </w:t>
      </w:r>
      <w:proofErr w:type="spellStart"/>
      <w:r w:rsidRPr="001E05E7">
        <w:rPr>
          <w:bCs/>
          <w:iCs/>
          <w:sz w:val="24"/>
          <w:szCs w:val="24"/>
        </w:rPr>
        <w:t>кВ.</w:t>
      </w:r>
      <w:proofErr w:type="spellEnd"/>
      <w:r w:rsidRPr="001E05E7">
        <w:rPr>
          <w:bCs/>
          <w:iCs/>
          <w:sz w:val="24"/>
          <w:szCs w:val="24"/>
        </w:rPr>
        <w:t xml:space="preserve"> Отбор электроэнергии питания должен быть произведен преобразователями, встроенными в измерительные ТН. При этом преобразователи питания, также, не должны иметь в составе первичной обмотки на магнитопроводе.</w:t>
      </w:r>
    </w:p>
    <w:p w:rsidR="00426571" w:rsidRPr="00C1700A" w:rsidRDefault="00426571" w:rsidP="006D1264">
      <w:pPr>
        <w:pStyle w:val="af0"/>
        <w:numPr>
          <w:ilvl w:val="1"/>
          <w:numId w:val="3"/>
        </w:numPr>
        <w:spacing w:line="276" w:lineRule="auto"/>
        <w:ind w:left="0" w:firstLine="709"/>
        <w:jc w:val="both"/>
        <w:rPr>
          <w:bCs/>
          <w:iCs/>
          <w:sz w:val="24"/>
          <w:szCs w:val="24"/>
        </w:rPr>
      </w:pPr>
      <w:r w:rsidRPr="001E05E7">
        <w:rPr>
          <w:bCs/>
          <w:iCs/>
          <w:sz w:val="24"/>
          <w:szCs w:val="24"/>
        </w:rPr>
        <w:t xml:space="preserve">ПКУ должен обеспечивать передачу параметров в целевой ИВК на базе ПО </w:t>
      </w:r>
      <w:r w:rsidRPr="00C1700A">
        <w:rPr>
          <w:bCs/>
          <w:iCs/>
          <w:sz w:val="24"/>
          <w:szCs w:val="24"/>
        </w:rPr>
        <w:t>«Пирамида Сети» (подтверждается письмом от производителя ПО).</w:t>
      </w:r>
    </w:p>
    <w:p w:rsidR="00426571" w:rsidRPr="001E05E7" w:rsidRDefault="00426571" w:rsidP="006D1264">
      <w:pPr>
        <w:pStyle w:val="af0"/>
        <w:numPr>
          <w:ilvl w:val="1"/>
          <w:numId w:val="3"/>
        </w:numPr>
        <w:spacing w:line="276" w:lineRule="auto"/>
        <w:ind w:left="0" w:firstLine="709"/>
        <w:jc w:val="both"/>
        <w:rPr>
          <w:bCs/>
          <w:iCs/>
          <w:sz w:val="24"/>
          <w:szCs w:val="24"/>
        </w:rPr>
      </w:pPr>
      <w:r w:rsidRPr="001E05E7">
        <w:rPr>
          <w:bCs/>
          <w:iCs/>
          <w:sz w:val="24"/>
          <w:szCs w:val="24"/>
        </w:rPr>
        <w:t>ПКУ должен обеспечивать передачу данных по</w:t>
      </w:r>
      <w:bookmarkStart w:id="0" w:name="_GoBack"/>
      <w:bookmarkEnd w:id="0"/>
      <w:r w:rsidRPr="001E05E7">
        <w:rPr>
          <w:bCs/>
          <w:iCs/>
          <w:sz w:val="24"/>
          <w:szCs w:val="24"/>
        </w:rPr>
        <w:t xml:space="preserve"> протоколу DLMS/COSEM в спецификации СПОДЭС.</w:t>
      </w:r>
    </w:p>
    <w:p w:rsidR="00A15B90" w:rsidRPr="001E05E7" w:rsidRDefault="00A15B90" w:rsidP="00A15B90">
      <w:pPr>
        <w:pStyle w:val="af0"/>
        <w:tabs>
          <w:tab w:val="left" w:pos="1134"/>
        </w:tabs>
        <w:ind w:left="709"/>
        <w:rPr>
          <w:sz w:val="24"/>
          <w:szCs w:val="24"/>
        </w:rPr>
      </w:pPr>
    </w:p>
    <w:p w:rsidR="00F706AD" w:rsidRPr="001E05E7" w:rsidRDefault="00F706AD" w:rsidP="006D1264">
      <w:pPr>
        <w:pStyle w:val="af0"/>
        <w:numPr>
          <w:ilvl w:val="1"/>
          <w:numId w:val="3"/>
        </w:numPr>
        <w:tabs>
          <w:tab w:val="left" w:pos="1134"/>
        </w:tabs>
        <w:ind w:left="0" w:firstLine="709"/>
        <w:jc w:val="both"/>
        <w:rPr>
          <w:bCs/>
          <w:sz w:val="24"/>
          <w:szCs w:val="24"/>
        </w:rPr>
      </w:pPr>
      <w:r w:rsidRPr="001E05E7">
        <w:rPr>
          <w:bCs/>
          <w:sz w:val="24"/>
          <w:szCs w:val="24"/>
        </w:rPr>
        <w:t>Прочие требования</w:t>
      </w:r>
    </w:p>
    <w:p w:rsidR="006D1264" w:rsidRPr="001E05E7" w:rsidRDefault="002579B2" w:rsidP="006D1264">
      <w:pPr>
        <w:pStyle w:val="af0"/>
        <w:numPr>
          <w:ilvl w:val="0"/>
          <w:numId w:val="21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1E05E7">
        <w:rPr>
          <w:rFonts w:eastAsiaTheme="minorHAnsi"/>
          <w:sz w:val="24"/>
          <w:szCs w:val="24"/>
          <w:lang w:eastAsia="en-US"/>
        </w:rPr>
        <w:t xml:space="preserve">пункт </w:t>
      </w:r>
      <w:r w:rsidR="006D1264" w:rsidRPr="001E05E7">
        <w:rPr>
          <w:rFonts w:eastAsiaTheme="minorHAnsi"/>
          <w:sz w:val="24"/>
          <w:szCs w:val="24"/>
          <w:lang w:eastAsia="en-US"/>
        </w:rPr>
        <w:t xml:space="preserve">учета и </w:t>
      </w:r>
      <w:r w:rsidRPr="001E05E7">
        <w:rPr>
          <w:rFonts w:eastAsiaTheme="minorHAnsi"/>
          <w:sz w:val="24"/>
          <w:szCs w:val="24"/>
          <w:lang w:eastAsia="en-US"/>
        </w:rPr>
        <w:t>секционирования</w:t>
      </w:r>
      <w:r w:rsidR="00F706AD" w:rsidRPr="001E05E7">
        <w:rPr>
          <w:rFonts w:eastAsiaTheme="minorHAnsi"/>
          <w:sz w:val="24"/>
          <w:szCs w:val="24"/>
          <w:lang w:eastAsia="en-US"/>
        </w:rPr>
        <w:t xml:space="preserve"> должен поставляться с загруженными и протестированными на заводских приемо-сдаточных испытаниях уставками РЗА, обеспечивающими его корректную работу в согласованном месте установки;</w:t>
      </w:r>
    </w:p>
    <w:p w:rsidR="00F706AD" w:rsidRPr="001E05E7" w:rsidRDefault="00F706AD" w:rsidP="00E82B86">
      <w:pPr>
        <w:pStyle w:val="af0"/>
        <w:numPr>
          <w:ilvl w:val="0"/>
          <w:numId w:val="21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1E05E7">
        <w:rPr>
          <w:sz w:val="24"/>
          <w:szCs w:val="24"/>
        </w:rPr>
        <w:t>о</w:t>
      </w:r>
      <w:r w:rsidRPr="001E05E7">
        <w:rPr>
          <w:rFonts w:eastAsiaTheme="minorHAnsi"/>
          <w:sz w:val="24"/>
          <w:szCs w:val="24"/>
          <w:lang w:eastAsia="en-US"/>
        </w:rPr>
        <w:t>тсутствие необходимости проведения сервисных операций с главными цепями;</w:t>
      </w:r>
    </w:p>
    <w:p w:rsidR="00F706AD" w:rsidRPr="001E05E7" w:rsidRDefault="00F706AD" w:rsidP="00E82B86">
      <w:pPr>
        <w:pStyle w:val="af0"/>
        <w:numPr>
          <w:ilvl w:val="0"/>
          <w:numId w:val="21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1E05E7">
        <w:rPr>
          <w:sz w:val="24"/>
          <w:szCs w:val="24"/>
        </w:rPr>
        <w:t>н</w:t>
      </w:r>
      <w:r w:rsidRPr="001E05E7">
        <w:rPr>
          <w:rFonts w:eastAsiaTheme="minorHAnsi"/>
          <w:sz w:val="24"/>
          <w:szCs w:val="24"/>
          <w:lang w:eastAsia="en-US"/>
        </w:rPr>
        <w:t xml:space="preserve">аличие сервисной службы изготовителя в регионе (не далее 250 км от места расположения точки поставки). </w:t>
      </w:r>
    </w:p>
    <w:p w:rsidR="001B090B" w:rsidRPr="001E05E7" w:rsidRDefault="001B090B" w:rsidP="00EC0E28">
      <w:pPr>
        <w:pStyle w:val="af0"/>
        <w:tabs>
          <w:tab w:val="left" w:pos="1134"/>
        </w:tabs>
        <w:ind w:left="0" w:firstLine="709"/>
        <w:jc w:val="both"/>
        <w:rPr>
          <w:bCs/>
          <w:sz w:val="24"/>
          <w:szCs w:val="24"/>
        </w:rPr>
      </w:pPr>
    </w:p>
    <w:p w:rsidR="00A90CE9" w:rsidRPr="001E05E7" w:rsidRDefault="00637306" w:rsidP="006D1264">
      <w:pPr>
        <w:pStyle w:val="af0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/>
          <w:bCs/>
          <w:sz w:val="24"/>
          <w:szCs w:val="24"/>
        </w:rPr>
      </w:pPr>
      <w:r w:rsidRPr="001E05E7">
        <w:rPr>
          <w:b/>
          <w:bCs/>
          <w:sz w:val="24"/>
          <w:szCs w:val="24"/>
        </w:rPr>
        <w:t xml:space="preserve"> </w:t>
      </w:r>
      <w:r w:rsidR="000F4460" w:rsidRPr="001E05E7">
        <w:rPr>
          <w:b/>
          <w:bCs/>
          <w:sz w:val="24"/>
          <w:szCs w:val="24"/>
        </w:rPr>
        <w:t xml:space="preserve">Общие </w:t>
      </w:r>
      <w:r w:rsidRPr="001E05E7">
        <w:rPr>
          <w:b/>
          <w:bCs/>
          <w:sz w:val="24"/>
          <w:szCs w:val="24"/>
        </w:rPr>
        <w:t>требования</w:t>
      </w:r>
      <w:r w:rsidR="000F4460" w:rsidRPr="001E05E7">
        <w:rPr>
          <w:b/>
          <w:bCs/>
          <w:sz w:val="24"/>
          <w:szCs w:val="24"/>
        </w:rPr>
        <w:t>.</w:t>
      </w:r>
    </w:p>
    <w:p w:rsidR="002579B2" w:rsidRPr="001E05E7" w:rsidRDefault="002579B2" w:rsidP="002579B2">
      <w:pPr>
        <w:pStyle w:val="af0"/>
        <w:numPr>
          <w:ilvl w:val="0"/>
          <w:numId w:val="24"/>
        </w:numPr>
        <w:tabs>
          <w:tab w:val="left" w:pos="1134"/>
          <w:tab w:val="left" w:pos="1276"/>
        </w:tabs>
        <w:spacing w:line="276" w:lineRule="auto"/>
        <w:jc w:val="both"/>
        <w:rPr>
          <w:vanish/>
          <w:sz w:val="24"/>
          <w:szCs w:val="24"/>
        </w:rPr>
      </w:pPr>
    </w:p>
    <w:p w:rsidR="002579B2" w:rsidRPr="001E05E7" w:rsidRDefault="002579B2" w:rsidP="002579B2">
      <w:pPr>
        <w:pStyle w:val="af0"/>
        <w:numPr>
          <w:ilvl w:val="0"/>
          <w:numId w:val="24"/>
        </w:numPr>
        <w:tabs>
          <w:tab w:val="left" w:pos="1134"/>
          <w:tab w:val="left" w:pos="1276"/>
        </w:tabs>
        <w:spacing w:line="276" w:lineRule="auto"/>
        <w:jc w:val="both"/>
        <w:rPr>
          <w:vanish/>
          <w:sz w:val="24"/>
          <w:szCs w:val="24"/>
        </w:rPr>
      </w:pPr>
    </w:p>
    <w:p w:rsidR="006D1264" w:rsidRPr="00C1700A" w:rsidRDefault="006D1264" w:rsidP="00C1700A">
      <w:pPr>
        <w:pStyle w:val="af0"/>
        <w:numPr>
          <w:ilvl w:val="1"/>
          <w:numId w:val="3"/>
        </w:numPr>
        <w:tabs>
          <w:tab w:val="left" w:pos="1134"/>
          <w:tab w:val="left" w:pos="1276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C1700A">
        <w:rPr>
          <w:bCs/>
          <w:iCs/>
          <w:sz w:val="24"/>
          <w:szCs w:val="24"/>
        </w:rPr>
        <w:t xml:space="preserve">Всё электротехническое оборудование должно быть новым (дата изготовления не более полугода), ранее не использованными, соответствовать требованиям технической политики ПАО «Россети», а также </w:t>
      </w:r>
      <w:r w:rsidR="001E05E7" w:rsidRPr="00C1700A">
        <w:rPr>
          <w:sz w:val="24"/>
          <w:szCs w:val="24"/>
        </w:rPr>
        <w:t>должно быть аттестовано ПАО «</w:t>
      </w:r>
      <w:proofErr w:type="spellStart"/>
      <w:r w:rsidR="001E05E7" w:rsidRPr="00C1700A">
        <w:rPr>
          <w:sz w:val="24"/>
          <w:szCs w:val="24"/>
        </w:rPr>
        <w:t>Россети</w:t>
      </w:r>
      <w:proofErr w:type="spellEnd"/>
      <w:r w:rsidR="00C1700A">
        <w:rPr>
          <w:bCs/>
          <w:iCs/>
          <w:sz w:val="24"/>
          <w:szCs w:val="24"/>
        </w:rPr>
        <w:t>»</w:t>
      </w:r>
      <w:r w:rsidRPr="00C1700A">
        <w:rPr>
          <w:bCs/>
          <w:iCs/>
          <w:sz w:val="24"/>
          <w:szCs w:val="24"/>
        </w:rPr>
        <w:t>.</w:t>
      </w:r>
    </w:p>
    <w:p w:rsidR="006D1264" w:rsidRPr="001E05E7" w:rsidRDefault="006D1264" w:rsidP="00C1700A">
      <w:pPr>
        <w:pStyle w:val="af0"/>
        <w:numPr>
          <w:ilvl w:val="1"/>
          <w:numId w:val="3"/>
        </w:numPr>
        <w:tabs>
          <w:tab w:val="left" w:pos="1134"/>
          <w:tab w:val="left" w:pos="1276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C1700A">
        <w:rPr>
          <w:bCs/>
          <w:iCs/>
          <w:sz w:val="24"/>
          <w:szCs w:val="24"/>
        </w:rPr>
        <w:t>Применение</w:t>
      </w:r>
      <w:r w:rsidRPr="001E05E7">
        <w:rPr>
          <w:bCs/>
          <w:iCs/>
          <w:sz w:val="24"/>
          <w:szCs w:val="24"/>
        </w:rPr>
        <w:t xml:space="preserve"> оборудования импортного производства допускается только по согласованию профильных структурных подразделений ПАО «Россети», курирующих вопросы технической политики и международного сотрудничества, при наличии соответствующего обоснования.</w:t>
      </w:r>
    </w:p>
    <w:p w:rsidR="006D1264" w:rsidRPr="001E05E7" w:rsidRDefault="006D1264" w:rsidP="00C1700A">
      <w:pPr>
        <w:pStyle w:val="af0"/>
        <w:numPr>
          <w:ilvl w:val="1"/>
          <w:numId w:val="3"/>
        </w:numPr>
        <w:tabs>
          <w:tab w:val="left" w:pos="1134"/>
          <w:tab w:val="left" w:pos="1276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1E05E7">
        <w:rPr>
          <w:bCs/>
          <w:iCs/>
          <w:sz w:val="24"/>
          <w:szCs w:val="24"/>
        </w:rPr>
        <w:t>Для российских производителей – наличие положительного заключения МВК, ТУ, или иные документы, подтверждающие соответствие техническим требованиям.</w:t>
      </w:r>
    </w:p>
    <w:p w:rsidR="006D1264" w:rsidRPr="001E05E7" w:rsidRDefault="006D1264" w:rsidP="00C1700A">
      <w:pPr>
        <w:pStyle w:val="af0"/>
        <w:numPr>
          <w:ilvl w:val="1"/>
          <w:numId w:val="3"/>
        </w:numPr>
        <w:tabs>
          <w:tab w:val="left" w:pos="1134"/>
          <w:tab w:val="left" w:pos="1276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1E05E7">
        <w:rPr>
          <w:bCs/>
          <w:iCs/>
          <w:sz w:val="24"/>
          <w:szCs w:val="24"/>
        </w:rPr>
        <w:t>Для импортного оборудования, а также для отечественного оборудования, выпускаемого для других отраслей и ведомств – наличие сертификатов соответствия функциональных и технических показателей оборудования условиям эксплуатации и действующим отраслевым требованиям.</w:t>
      </w:r>
    </w:p>
    <w:p w:rsidR="006D1264" w:rsidRPr="001E05E7" w:rsidRDefault="006D1264" w:rsidP="00C1700A">
      <w:pPr>
        <w:pStyle w:val="af0"/>
        <w:numPr>
          <w:ilvl w:val="1"/>
          <w:numId w:val="3"/>
        </w:numPr>
        <w:tabs>
          <w:tab w:val="left" w:pos="1134"/>
          <w:tab w:val="left" w:pos="1276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1E05E7">
        <w:rPr>
          <w:bCs/>
          <w:iCs/>
          <w:sz w:val="24"/>
          <w:szCs w:val="24"/>
        </w:rPr>
        <w:t>По всем видам оборудования Подрядчик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 –89, ГОСТ 27300-87, ГОСТ Р 2.601-2019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оборудования.</w:t>
      </w:r>
    </w:p>
    <w:p w:rsidR="001E05E7" w:rsidRPr="001E05E7" w:rsidRDefault="006D1264" w:rsidP="00C1700A">
      <w:pPr>
        <w:pStyle w:val="af0"/>
        <w:numPr>
          <w:ilvl w:val="1"/>
          <w:numId w:val="3"/>
        </w:numPr>
        <w:tabs>
          <w:tab w:val="left" w:pos="1134"/>
          <w:tab w:val="left" w:pos="1276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1E05E7">
        <w:rPr>
          <w:bCs/>
          <w:iCs/>
          <w:sz w:val="24"/>
          <w:szCs w:val="24"/>
        </w:rPr>
        <w:t>Оборудование и материалы должны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25 лет.</w:t>
      </w:r>
    </w:p>
    <w:p w:rsidR="002579B2" w:rsidRPr="001E05E7" w:rsidRDefault="001E05E7" w:rsidP="00C1700A">
      <w:pPr>
        <w:pStyle w:val="af0"/>
        <w:numPr>
          <w:ilvl w:val="1"/>
          <w:numId w:val="3"/>
        </w:numPr>
        <w:tabs>
          <w:tab w:val="left" w:pos="1134"/>
          <w:tab w:val="left" w:pos="1276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В</w:t>
      </w:r>
      <w:r w:rsidR="002579B2" w:rsidRPr="001E05E7">
        <w:rPr>
          <w:color w:val="000000"/>
          <w:sz w:val="24"/>
          <w:szCs w:val="24"/>
        </w:rPr>
        <w:t xml:space="preserve">нешний вид, цвет, надписи должны соответствовать </w:t>
      </w:r>
      <w:r w:rsidR="002579B2" w:rsidRPr="001E05E7">
        <w:rPr>
          <w:bCs/>
          <w:sz w:val="24"/>
          <w:szCs w:val="24"/>
        </w:rPr>
        <w:t xml:space="preserve">Регламенту управления фирменным стилем </w:t>
      </w:r>
      <w:r w:rsidR="002579B2" w:rsidRPr="001E05E7">
        <w:rPr>
          <w:sz w:val="24"/>
          <w:szCs w:val="24"/>
        </w:rPr>
        <w:t xml:space="preserve">ПАО «Россети Центр»/ПАО «Россети Центр и Приволжье». </w:t>
      </w:r>
    </w:p>
    <w:p w:rsidR="002579B2" w:rsidRPr="001E05E7" w:rsidRDefault="002579B2" w:rsidP="00C1700A">
      <w:pPr>
        <w:pStyle w:val="af0"/>
        <w:numPr>
          <w:ilvl w:val="1"/>
          <w:numId w:val="3"/>
        </w:numPr>
        <w:tabs>
          <w:tab w:val="left" w:pos="0"/>
          <w:tab w:val="left" w:pos="993"/>
          <w:tab w:val="left" w:pos="1134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1E05E7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требованиям стандартов МЭК и ГОСТ/ГОСТ Р.</w:t>
      </w:r>
    </w:p>
    <w:p w:rsidR="002579B2" w:rsidRPr="001E05E7" w:rsidRDefault="002579B2" w:rsidP="00C1700A">
      <w:pPr>
        <w:pStyle w:val="af0"/>
        <w:numPr>
          <w:ilvl w:val="1"/>
          <w:numId w:val="3"/>
        </w:numPr>
        <w:tabs>
          <w:tab w:val="left" w:pos="-142"/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1E05E7">
        <w:rPr>
          <w:sz w:val="24"/>
          <w:szCs w:val="24"/>
        </w:rPr>
        <w:t>Комплектность запасных частей, расходных материалов, принадлежностей.</w:t>
      </w:r>
    </w:p>
    <w:p w:rsidR="002579B2" w:rsidRPr="001E05E7" w:rsidRDefault="002579B2" w:rsidP="002579B2">
      <w:pPr>
        <w:pStyle w:val="af0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1E05E7">
        <w:rPr>
          <w:sz w:val="24"/>
          <w:szCs w:val="24"/>
        </w:rPr>
        <w:tab/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:rsidR="002579B2" w:rsidRPr="001E05E7" w:rsidRDefault="002579B2" w:rsidP="00C1700A">
      <w:pPr>
        <w:pStyle w:val="af0"/>
        <w:numPr>
          <w:ilvl w:val="1"/>
          <w:numId w:val="3"/>
        </w:numPr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1E05E7">
        <w:rPr>
          <w:sz w:val="24"/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технических условиях изготовителя изделия и требованиям ГОСТ 687, ГОСТ 14192, ГОСТ 23216, ГОСТ 18690 и ГОСТ 15150-69 или соответствующих МЭК. Порядок отгрузки, специальные требования к таре и упаковке должны быть определены в договоре на поставку оборудования.</w:t>
      </w:r>
    </w:p>
    <w:p w:rsidR="00AB175E" w:rsidRPr="001E05E7" w:rsidRDefault="00AB175E" w:rsidP="00EC0E28">
      <w:pPr>
        <w:ind w:firstLine="709"/>
        <w:jc w:val="both"/>
      </w:pPr>
    </w:p>
    <w:p w:rsidR="004071F6" w:rsidRPr="001E05E7" w:rsidRDefault="004071F6" w:rsidP="006D1264">
      <w:pPr>
        <w:pStyle w:val="af0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/>
          <w:bCs/>
          <w:sz w:val="24"/>
          <w:szCs w:val="24"/>
        </w:rPr>
      </w:pPr>
      <w:r w:rsidRPr="001E05E7">
        <w:rPr>
          <w:b/>
          <w:bCs/>
          <w:sz w:val="24"/>
          <w:szCs w:val="24"/>
        </w:rPr>
        <w:t>Гарантийные обязательства</w:t>
      </w:r>
      <w:r w:rsidR="00637306" w:rsidRPr="001E05E7">
        <w:rPr>
          <w:b/>
          <w:bCs/>
          <w:sz w:val="24"/>
          <w:szCs w:val="24"/>
        </w:rPr>
        <w:t>.</w:t>
      </w:r>
    </w:p>
    <w:p w:rsidR="00CD73BB" w:rsidRPr="001E05E7" w:rsidRDefault="004413F8" w:rsidP="00EC0E28">
      <w:pPr>
        <w:pStyle w:val="af0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1E05E7">
        <w:rPr>
          <w:sz w:val="24"/>
          <w:szCs w:val="24"/>
        </w:rPr>
        <w:t>Гарантия на оборудование должна распространяться не менее чем на 60 месяцев. Время начала исчисления гарантийного срока – с даты ввода оборудования в эксплуатацию. Поставщик должен за свой счет и сроки, согласованные с Заказчиком, устранять любые дефекты в поставляемом оборудовании, материалах и выполняемых работах, выявленные в период гарантийного срока. В случае выхода из строя оборудования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Заказчика. Гарантийный срок в этом случае продлевается соответственно на период устранения дефектов. Поставщик может осуществлять послегарантийное обслуживание в течение 10 лет на заранее оговоренных условиях.</w:t>
      </w:r>
    </w:p>
    <w:p w:rsidR="002579B2" w:rsidRPr="001E05E7" w:rsidRDefault="002579B2" w:rsidP="00EC0E28">
      <w:pPr>
        <w:pStyle w:val="af0"/>
        <w:tabs>
          <w:tab w:val="left" w:pos="1560"/>
        </w:tabs>
        <w:ind w:left="0" w:firstLine="709"/>
        <w:jc w:val="both"/>
        <w:rPr>
          <w:sz w:val="24"/>
          <w:szCs w:val="24"/>
        </w:rPr>
      </w:pPr>
    </w:p>
    <w:p w:rsidR="004071F6" w:rsidRPr="001E05E7" w:rsidRDefault="004071F6" w:rsidP="006D1264">
      <w:pPr>
        <w:pStyle w:val="af0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/>
          <w:bCs/>
          <w:sz w:val="24"/>
          <w:szCs w:val="24"/>
        </w:rPr>
      </w:pPr>
      <w:r w:rsidRPr="001E05E7">
        <w:rPr>
          <w:b/>
          <w:bCs/>
          <w:sz w:val="24"/>
          <w:szCs w:val="24"/>
        </w:rPr>
        <w:t>Требования к надежности и живучести оборудования</w:t>
      </w:r>
      <w:r w:rsidR="00A90CE9" w:rsidRPr="001E05E7">
        <w:rPr>
          <w:b/>
          <w:bCs/>
          <w:sz w:val="24"/>
          <w:szCs w:val="24"/>
        </w:rPr>
        <w:t>.</w:t>
      </w:r>
    </w:p>
    <w:p w:rsidR="004071F6" w:rsidRPr="001E05E7" w:rsidRDefault="004071F6" w:rsidP="00EC0E28">
      <w:pPr>
        <w:pStyle w:val="af0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1E05E7">
        <w:rPr>
          <w:sz w:val="24"/>
          <w:szCs w:val="24"/>
        </w:rPr>
        <w:t xml:space="preserve">Оборудование должно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CA4B30" w:rsidRPr="001E05E7">
        <w:rPr>
          <w:sz w:val="24"/>
          <w:szCs w:val="24"/>
        </w:rPr>
        <w:t xml:space="preserve">25 </w:t>
      </w:r>
      <w:r w:rsidR="00735428" w:rsidRPr="001E05E7">
        <w:rPr>
          <w:sz w:val="24"/>
          <w:szCs w:val="24"/>
        </w:rPr>
        <w:t xml:space="preserve">лет, на шкаф управления – 12 лет. </w:t>
      </w:r>
    </w:p>
    <w:p w:rsidR="002579B2" w:rsidRPr="001E05E7" w:rsidRDefault="002579B2" w:rsidP="00EC0E28">
      <w:pPr>
        <w:pStyle w:val="af0"/>
        <w:tabs>
          <w:tab w:val="left" w:pos="1560"/>
        </w:tabs>
        <w:ind w:left="0" w:firstLine="709"/>
        <w:jc w:val="both"/>
        <w:rPr>
          <w:sz w:val="24"/>
          <w:szCs w:val="24"/>
        </w:rPr>
      </w:pPr>
    </w:p>
    <w:p w:rsidR="004413F8" w:rsidRPr="001E05E7" w:rsidRDefault="004413F8" w:rsidP="00C1700A">
      <w:pPr>
        <w:pStyle w:val="af0"/>
        <w:numPr>
          <w:ilvl w:val="0"/>
          <w:numId w:val="3"/>
        </w:numPr>
        <w:tabs>
          <w:tab w:val="left" w:pos="1134"/>
          <w:tab w:val="left" w:pos="1276"/>
        </w:tabs>
        <w:spacing w:line="276" w:lineRule="auto"/>
        <w:ind w:left="0" w:firstLine="709"/>
        <w:jc w:val="both"/>
        <w:rPr>
          <w:b/>
          <w:sz w:val="24"/>
          <w:szCs w:val="24"/>
        </w:rPr>
      </w:pPr>
      <w:r w:rsidRPr="001E05E7">
        <w:rPr>
          <w:b/>
          <w:sz w:val="24"/>
          <w:szCs w:val="24"/>
        </w:rPr>
        <w:t>Состав технической и эксплуатационной документации</w:t>
      </w:r>
    </w:p>
    <w:p w:rsidR="004413F8" w:rsidRPr="001E05E7" w:rsidRDefault="004413F8" w:rsidP="004413F8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1E05E7">
        <w:rPr>
          <w:sz w:val="24"/>
          <w:szCs w:val="24"/>
        </w:rPr>
        <w:t xml:space="preserve">По всем видам оборудования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34.201-89, ГОСТ 27300-87, ГОСТ Р 2.601-2019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оборудования. </w:t>
      </w:r>
    </w:p>
    <w:p w:rsidR="004413F8" w:rsidRPr="001E05E7" w:rsidRDefault="004413F8" w:rsidP="004413F8">
      <w:pPr>
        <w:pStyle w:val="af0"/>
        <w:tabs>
          <w:tab w:val="left" w:pos="1560"/>
        </w:tabs>
        <w:spacing w:line="276" w:lineRule="auto"/>
        <w:ind w:left="0" w:firstLine="851"/>
        <w:jc w:val="both"/>
        <w:rPr>
          <w:sz w:val="24"/>
          <w:szCs w:val="24"/>
        </w:rPr>
      </w:pPr>
      <w:r w:rsidRPr="001E05E7">
        <w:rPr>
          <w:sz w:val="24"/>
          <w:szCs w:val="24"/>
        </w:rPr>
        <w:t xml:space="preserve">Предоставляемая Поставщиком техническая и эксплуатационная документация для каждого вида оборудования должна включать: </w:t>
      </w:r>
    </w:p>
    <w:p w:rsidR="004413F8" w:rsidRPr="001E05E7" w:rsidRDefault="004413F8" w:rsidP="004413F8">
      <w:pPr>
        <w:pStyle w:val="af0"/>
        <w:numPr>
          <w:ilvl w:val="0"/>
          <w:numId w:val="26"/>
        </w:numPr>
        <w:tabs>
          <w:tab w:val="left" w:pos="993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1E05E7">
        <w:rPr>
          <w:sz w:val="24"/>
          <w:szCs w:val="24"/>
        </w:rPr>
        <w:t>сертификат качества;</w:t>
      </w:r>
    </w:p>
    <w:p w:rsidR="004413F8" w:rsidRPr="001E05E7" w:rsidRDefault="004413F8" w:rsidP="004413F8">
      <w:pPr>
        <w:pStyle w:val="af0"/>
        <w:numPr>
          <w:ilvl w:val="0"/>
          <w:numId w:val="26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1E05E7">
        <w:rPr>
          <w:sz w:val="24"/>
          <w:szCs w:val="24"/>
        </w:rPr>
        <w:t>паспорт;</w:t>
      </w:r>
    </w:p>
    <w:p w:rsidR="004413F8" w:rsidRPr="001E05E7" w:rsidRDefault="004413F8" w:rsidP="004413F8">
      <w:pPr>
        <w:pStyle w:val="af0"/>
        <w:numPr>
          <w:ilvl w:val="0"/>
          <w:numId w:val="26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1E05E7">
        <w:rPr>
          <w:sz w:val="24"/>
          <w:szCs w:val="24"/>
        </w:rPr>
        <w:t xml:space="preserve">руководство по эксплуатации; </w:t>
      </w:r>
    </w:p>
    <w:p w:rsidR="004413F8" w:rsidRPr="001E05E7" w:rsidRDefault="004413F8" w:rsidP="004413F8">
      <w:pPr>
        <w:pStyle w:val="af0"/>
        <w:numPr>
          <w:ilvl w:val="0"/>
          <w:numId w:val="26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1E05E7">
        <w:rPr>
          <w:sz w:val="24"/>
          <w:szCs w:val="24"/>
        </w:rPr>
        <w:t>ЗИП в соответствии с прилагаемой к оборудованию ведомостью.</w:t>
      </w:r>
    </w:p>
    <w:p w:rsidR="004413F8" w:rsidRPr="001E05E7" w:rsidRDefault="004413F8" w:rsidP="004413F8">
      <w:pPr>
        <w:pStyle w:val="af0"/>
        <w:tabs>
          <w:tab w:val="left" w:pos="0"/>
          <w:tab w:val="left" w:pos="993"/>
          <w:tab w:val="left" w:pos="1134"/>
        </w:tabs>
        <w:spacing w:line="276" w:lineRule="auto"/>
        <w:ind w:left="709"/>
        <w:jc w:val="both"/>
        <w:rPr>
          <w:sz w:val="24"/>
          <w:szCs w:val="24"/>
        </w:rPr>
      </w:pPr>
    </w:p>
    <w:p w:rsidR="004413F8" w:rsidRPr="001E05E7" w:rsidRDefault="004413F8" w:rsidP="00C1700A">
      <w:pPr>
        <w:pStyle w:val="af0"/>
        <w:numPr>
          <w:ilvl w:val="0"/>
          <w:numId w:val="3"/>
        </w:numPr>
        <w:tabs>
          <w:tab w:val="left" w:pos="1134"/>
          <w:tab w:val="left" w:pos="1276"/>
        </w:tabs>
        <w:spacing w:line="276" w:lineRule="auto"/>
        <w:ind w:left="0" w:firstLine="709"/>
        <w:jc w:val="both"/>
        <w:rPr>
          <w:b/>
          <w:sz w:val="24"/>
          <w:szCs w:val="24"/>
        </w:rPr>
      </w:pPr>
      <w:r w:rsidRPr="001E05E7">
        <w:rPr>
          <w:b/>
          <w:sz w:val="24"/>
          <w:szCs w:val="24"/>
        </w:rPr>
        <w:t>Дополнительные требования.</w:t>
      </w:r>
    </w:p>
    <w:p w:rsidR="004413F8" w:rsidRPr="001E05E7" w:rsidRDefault="004413F8" w:rsidP="00C1700A">
      <w:pPr>
        <w:pStyle w:val="af0"/>
        <w:numPr>
          <w:ilvl w:val="1"/>
          <w:numId w:val="3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1E05E7">
        <w:rPr>
          <w:sz w:val="24"/>
          <w:szCs w:val="24"/>
        </w:rPr>
        <w:t>Наличие в заводской документации информации по условиям и срокам хранения, обеспечивающим заводскую гарантию.</w:t>
      </w:r>
    </w:p>
    <w:p w:rsidR="004413F8" w:rsidRPr="001E05E7" w:rsidRDefault="004413F8" w:rsidP="00C1700A">
      <w:pPr>
        <w:pStyle w:val="af0"/>
        <w:numPr>
          <w:ilvl w:val="1"/>
          <w:numId w:val="3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1E05E7">
        <w:rPr>
          <w:sz w:val="24"/>
          <w:szCs w:val="24"/>
        </w:rPr>
        <w:t>В случае выявления дефектов, в том числе и скрытых, при проведении входного контроля, Поставщик обязан за свой счет заменить поставленную продукцию.</w:t>
      </w:r>
    </w:p>
    <w:p w:rsidR="004413F8" w:rsidRPr="001E05E7" w:rsidRDefault="004413F8" w:rsidP="00C1700A">
      <w:pPr>
        <w:pStyle w:val="af0"/>
        <w:numPr>
          <w:ilvl w:val="1"/>
          <w:numId w:val="3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1E05E7">
        <w:rPr>
          <w:sz w:val="24"/>
          <w:szCs w:val="24"/>
        </w:rPr>
        <w:t xml:space="preserve">В стоимость должны быть включены: доставка до склада, </w:t>
      </w:r>
      <w:r w:rsidR="00200D44" w:rsidRPr="001E05E7">
        <w:rPr>
          <w:sz w:val="24"/>
          <w:szCs w:val="24"/>
        </w:rPr>
        <w:t>шефмонтаж</w:t>
      </w:r>
      <w:r w:rsidRPr="001E05E7">
        <w:rPr>
          <w:sz w:val="24"/>
          <w:szCs w:val="24"/>
        </w:rPr>
        <w:t xml:space="preserve"> и шеф-наладка (при требовании завода-изготовителя для сохранения заводской гарантии).</w:t>
      </w:r>
    </w:p>
    <w:p w:rsidR="004413F8" w:rsidRPr="001E05E7" w:rsidRDefault="004413F8" w:rsidP="004413F8"/>
    <w:sectPr w:rsidR="004413F8" w:rsidRPr="001E05E7" w:rsidSect="002F3143">
      <w:headerReference w:type="default" r:id="rId8"/>
      <w:headerReference w:type="first" r:id="rId9"/>
      <w:pgSz w:w="11906" w:h="16838"/>
      <w:pgMar w:top="567" w:right="567" w:bottom="567" w:left="1418" w:header="426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39B7" w:rsidRDefault="004939B7" w:rsidP="0043679D">
      <w:r>
        <w:separator/>
      </w:r>
    </w:p>
  </w:endnote>
  <w:endnote w:type="continuationSeparator" w:id="0">
    <w:p w:rsidR="004939B7" w:rsidRDefault="004939B7" w:rsidP="004367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39B7" w:rsidRDefault="004939B7" w:rsidP="0043679D">
      <w:r>
        <w:separator/>
      </w:r>
    </w:p>
  </w:footnote>
  <w:footnote w:type="continuationSeparator" w:id="0">
    <w:p w:rsidR="004939B7" w:rsidRDefault="004939B7" w:rsidP="004367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77861942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303E45" w:rsidRPr="002F3143" w:rsidRDefault="00303E45">
        <w:pPr>
          <w:pStyle w:val="af2"/>
          <w:jc w:val="center"/>
          <w:rPr>
            <w:sz w:val="20"/>
            <w:szCs w:val="20"/>
          </w:rPr>
        </w:pPr>
        <w:r w:rsidRPr="002F3143">
          <w:rPr>
            <w:sz w:val="20"/>
            <w:szCs w:val="20"/>
          </w:rPr>
          <w:fldChar w:fldCharType="begin"/>
        </w:r>
        <w:r w:rsidRPr="002F3143">
          <w:rPr>
            <w:sz w:val="20"/>
            <w:szCs w:val="20"/>
          </w:rPr>
          <w:instrText>PAGE   \* MERGEFORMAT</w:instrText>
        </w:r>
        <w:r w:rsidRPr="002F3143">
          <w:rPr>
            <w:sz w:val="20"/>
            <w:szCs w:val="20"/>
          </w:rPr>
          <w:fldChar w:fldCharType="separate"/>
        </w:r>
        <w:r w:rsidR="00C1700A">
          <w:rPr>
            <w:noProof/>
            <w:sz w:val="20"/>
            <w:szCs w:val="20"/>
          </w:rPr>
          <w:t>11</w:t>
        </w:r>
        <w:r w:rsidRPr="002F3143">
          <w:rPr>
            <w:sz w:val="20"/>
            <w:szCs w:val="20"/>
          </w:rPr>
          <w:fldChar w:fldCharType="end"/>
        </w:r>
      </w:p>
    </w:sdtContent>
  </w:sdt>
  <w:p w:rsidR="00303E45" w:rsidRDefault="00303E45">
    <w:pPr>
      <w:pStyle w:val="af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3E45" w:rsidRDefault="00303E45" w:rsidP="002F3143">
    <w:pPr>
      <w:pStyle w:val="af2"/>
      <w:jc w:val="center"/>
    </w:pPr>
  </w:p>
  <w:p w:rsidR="00303E45" w:rsidRDefault="00303E45">
    <w:pPr>
      <w:pStyle w:val="af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A"/>
    <w:multiLevelType w:val="multilevel"/>
    <w:tmpl w:val="FB6CE238"/>
    <w:name w:val="WW8Num19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991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1">
    <w:nsid w:val="0A8C4CCA"/>
    <w:multiLevelType w:val="hybridMultilevel"/>
    <w:tmpl w:val="4F8AE180"/>
    <w:lvl w:ilvl="0" w:tplc="15BC2890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0EC553A1"/>
    <w:multiLevelType w:val="hybridMultilevel"/>
    <w:tmpl w:val="0A9AF24E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DB6F40"/>
    <w:multiLevelType w:val="hybridMultilevel"/>
    <w:tmpl w:val="65947878"/>
    <w:lvl w:ilvl="0" w:tplc="15BC2890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>
    <w:nsid w:val="14C91BD0"/>
    <w:multiLevelType w:val="hybridMultilevel"/>
    <w:tmpl w:val="47423BAE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183C592B"/>
    <w:multiLevelType w:val="multilevel"/>
    <w:tmpl w:val="08EA61E0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7">
    <w:nsid w:val="1A655D09"/>
    <w:multiLevelType w:val="hybridMultilevel"/>
    <w:tmpl w:val="DBD61F54"/>
    <w:lvl w:ilvl="0" w:tplc="614286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00D50CC"/>
    <w:multiLevelType w:val="hybridMultilevel"/>
    <w:tmpl w:val="FD9E3A68"/>
    <w:lvl w:ilvl="0" w:tplc="87A41E54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51D02F4"/>
    <w:multiLevelType w:val="hybridMultilevel"/>
    <w:tmpl w:val="C4DEECB2"/>
    <w:lvl w:ilvl="0" w:tplc="9EA25ABE">
      <w:start w:val="1"/>
      <w:numFmt w:val="bullet"/>
      <w:lvlText w:val=""/>
      <w:lvlJc w:val="left"/>
      <w:pPr>
        <w:ind w:left="788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10">
    <w:nsid w:val="2AEF5DDE"/>
    <w:multiLevelType w:val="hybridMultilevel"/>
    <w:tmpl w:val="D654F77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>
    <w:nsid w:val="31B76CD8"/>
    <w:multiLevelType w:val="hybridMultilevel"/>
    <w:tmpl w:val="B29479EE"/>
    <w:lvl w:ilvl="0" w:tplc="15BC2890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3">
    <w:nsid w:val="384B628F"/>
    <w:multiLevelType w:val="hybridMultilevel"/>
    <w:tmpl w:val="F24017E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9664EE2"/>
    <w:multiLevelType w:val="multilevel"/>
    <w:tmpl w:val="E4E4A6B0"/>
    <w:lvl w:ilvl="0">
      <w:start w:val="3"/>
      <w:numFmt w:val="decimal"/>
      <w:lvlText w:val="%1.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1800"/>
      </w:pPr>
      <w:rPr>
        <w:rFonts w:hint="default"/>
      </w:rPr>
    </w:lvl>
  </w:abstractNum>
  <w:abstractNum w:abstractNumId="15">
    <w:nsid w:val="39D43CD8"/>
    <w:multiLevelType w:val="multilevel"/>
    <w:tmpl w:val="08EA61E0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17">
    <w:nsid w:val="475C4A45"/>
    <w:multiLevelType w:val="hybridMultilevel"/>
    <w:tmpl w:val="F24017E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76A7EED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9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0">
    <w:nsid w:val="535A6C45"/>
    <w:multiLevelType w:val="hybridMultilevel"/>
    <w:tmpl w:val="E44CC80C"/>
    <w:lvl w:ilvl="0" w:tplc="15BC289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57093D08"/>
    <w:multiLevelType w:val="hybridMultilevel"/>
    <w:tmpl w:val="18061310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2">
    <w:nsid w:val="60043D17"/>
    <w:multiLevelType w:val="hybridMultilevel"/>
    <w:tmpl w:val="96549726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645E3541"/>
    <w:multiLevelType w:val="hybridMultilevel"/>
    <w:tmpl w:val="4E18510E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62E32DA"/>
    <w:multiLevelType w:val="multilevel"/>
    <w:tmpl w:val="FC82C26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25">
    <w:nsid w:val="6A353997"/>
    <w:multiLevelType w:val="multilevel"/>
    <w:tmpl w:val="07743756"/>
    <w:styleLink w:val="WWNum7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6">
    <w:nsid w:val="6B142D13"/>
    <w:multiLevelType w:val="hybridMultilevel"/>
    <w:tmpl w:val="E7B0EE62"/>
    <w:lvl w:ilvl="0" w:tplc="9EA25ABE">
      <w:start w:val="1"/>
      <w:numFmt w:val="bullet"/>
      <w:lvlText w:val=""/>
      <w:lvlJc w:val="left"/>
      <w:pPr>
        <w:ind w:left="178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27">
    <w:nsid w:val="6C997CE3"/>
    <w:multiLevelType w:val="multilevel"/>
    <w:tmpl w:val="D694865C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num w:numId="1">
    <w:abstractNumId w:val="18"/>
  </w:num>
  <w:num w:numId="2">
    <w:abstractNumId w:val="12"/>
  </w:num>
  <w:num w:numId="3">
    <w:abstractNumId w:val="15"/>
  </w:num>
  <w:num w:numId="4">
    <w:abstractNumId w:val="21"/>
  </w:num>
  <w:num w:numId="5">
    <w:abstractNumId w:val="10"/>
  </w:num>
  <w:num w:numId="6">
    <w:abstractNumId w:val="19"/>
  </w:num>
  <w:num w:numId="7">
    <w:abstractNumId w:val="3"/>
  </w:num>
  <w:num w:numId="8">
    <w:abstractNumId w:val="7"/>
  </w:num>
  <w:num w:numId="9">
    <w:abstractNumId w:val="9"/>
  </w:num>
  <w:num w:numId="10">
    <w:abstractNumId w:val="2"/>
  </w:num>
  <w:num w:numId="11">
    <w:abstractNumId w:val="17"/>
  </w:num>
  <w:num w:numId="1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2"/>
  </w:num>
  <w:num w:numId="14">
    <w:abstractNumId w:val="13"/>
  </w:num>
  <w:num w:numId="15">
    <w:abstractNumId w:val="1"/>
  </w:num>
  <w:num w:numId="16">
    <w:abstractNumId w:val="5"/>
  </w:num>
  <w:num w:numId="17">
    <w:abstractNumId w:val="20"/>
  </w:num>
  <w:num w:numId="18">
    <w:abstractNumId w:val="27"/>
  </w:num>
  <w:num w:numId="19">
    <w:abstractNumId w:val="11"/>
  </w:num>
  <w:num w:numId="20">
    <w:abstractNumId w:val="4"/>
  </w:num>
  <w:num w:numId="21">
    <w:abstractNumId w:val="26"/>
  </w:num>
  <w:num w:numId="22">
    <w:abstractNumId w:val="8"/>
  </w:num>
  <w:num w:numId="23">
    <w:abstractNumId w:val="24"/>
  </w:num>
  <w:num w:numId="24">
    <w:abstractNumId w:val="14"/>
  </w:num>
  <w:num w:numId="25">
    <w:abstractNumId w:val="25"/>
  </w:num>
  <w:num w:numId="26">
    <w:abstractNumId w:val="23"/>
  </w:num>
  <w:num w:numId="27">
    <w:abstractNumId w:val="6"/>
  </w:num>
  <w:num w:numId="28">
    <w:abstractNumId w:val="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7F15"/>
    <w:rsid w:val="00002EBF"/>
    <w:rsid w:val="000054E0"/>
    <w:rsid w:val="00007111"/>
    <w:rsid w:val="0001253C"/>
    <w:rsid w:val="00022645"/>
    <w:rsid w:val="00022CC7"/>
    <w:rsid w:val="000272FF"/>
    <w:rsid w:val="00030219"/>
    <w:rsid w:val="0003148B"/>
    <w:rsid w:val="00035529"/>
    <w:rsid w:val="00043FDE"/>
    <w:rsid w:val="000475BC"/>
    <w:rsid w:val="000524C9"/>
    <w:rsid w:val="0005297E"/>
    <w:rsid w:val="00061BB4"/>
    <w:rsid w:val="00062D53"/>
    <w:rsid w:val="00063E8E"/>
    <w:rsid w:val="0006660D"/>
    <w:rsid w:val="00067151"/>
    <w:rsid w:val="000703EF"/>
    <w:rsid w:val="0008542B"/>
    <w:rsid w:val="00094D22"/>
    <w:rsid w:val="00095E72"/>
    <w:rsid w:val="000A7C27"/>
    <w:rsid w:val="000B4B37"/>
    <w:rsid w:val="000B50C3"/>
    <w:rsid w:val="000C75DD"/>
    <w:rsid w:val="000D5732"/>
    <w:rsid w:val="000E18D1"/>
    <w:rsid w:val="000E3E4A"/>
    <w:rsid w:val="000E4901"/>
    <w:rsid w:val="000F4460"/>
    <w:rsid w:val="001008AB"/>
    <w:rsid w:val="001017DC"/>
    <w:rsid w:val="001019E1"/>
    <w:rsid w:val="00104374"/>
    <w:rsid w:val="00105CF1"/>
    <w:rsid w:val="00110F72"/>
    <w:rsid w:val="00111FBA"/>
    <w:rsid w:val="00123D1A"/>
    <w:rsid w:val="001248A7"/>
    <w:rsid w:val="00133D4E"/>
    <w:rsid w:val="00136CF7"/>
    <w:rsid w:val="00142E9F"/>
    <w:rsid w:val="00165044"/>
    <w:rsid w:val="00165F32"/>
    <w:rsid w:val="0017392C"/>
    <w:rsid w:val="001739BC"/>
    <w:rsid w:val="00173A8A"/>
    <w:rsid w:val="00177534"/>
    <w:rsid w:val="00195C15"/>
    <w:rsid w:val="001A5ACA"/>
    <w:rsid w:val="001B069A"/>
    <w:rsid w:val="001B090B"/>
    <w:rsid w:val="001B1C1C"/>
    <w:rsid w:val="001C669F"/>
    <w:rsid w:val="001D159D"/>
    <w:rsid w:val="001D2014"/>
    <w:rsid w:val="001D74D7"/>
    <w:rsid w:val="001E05E7"/>
    <w:rsid w:val="001E28F3"/>
    <w:rsid w:val="001E362F"/>
    <w:rsid w:val="001F2789"/>
    <w:rsid w:val="001F4F9F"/>
    <w:rsid w:val="00200D44"/>
    <w:rsid w:val="0020331F"/>
    <w:rsid w:val="0021114F"/>
    <w:rsid w:val="00216B54"/>
    <w:rsid w:val="00232782"/>
    <w:rsid w:val="002372EF"/>
    <w:rsid w:val="00240304"/>
    <w:rsid w:val="00242685"/>
    <w:rsid w:val="00251BA5"/>
    <w:rsid w:val="00251EE5"/>
    <w:rsid w:val="002579B2"/>
    <w:rsid w:val="00260042"/>
    <w:rsid w:val="00261706"/>
    <w:rsid w:val="002714F5"/>
    <w:rsid w:val="002725C0"/>
    <w:rsid w:val="00284B7E"/>
    <w:rsid w:val="00287505"/>
    <w:rsid w:val="0029061D"/>
    <w:rsid w:val="00290BFF"/>
    <w:rsid w:val="0029124B"/>
    <w:rsid w:val="0029129C"/>
    <w:rsid w:val="002A71F5"/>
    <w:rsid w:val="002B2042"/>
    <w:rsid w:val="002D0D72"/>
    <w:rsid w:val="002E0F0B"/>
    <w:rsid w:val="002F0A49"/>
    <w:rsid w:val="002F154C"/>
    <w:rsid w:val="002F3143"/>
    <w:rsid w:val="002F62E5"/>
    <w:rsid w:val="00303E45"/>
    <w:rsid w:val="003056F6"/>
    <w:rsid w:val="00314D6F"/>
    <w:rsid w:val="00320D95"/>
    <w:rsid w:val="003331AF"/>
    <w:rsid w:val="00344749"/>
    <w:rsid w:val="003452A1"/>
    <w:rsid w:val="003474E0"/>
    <w:rsid w:val="003634B5"/>
    <w:rsid w:val="00364EEA"/>
    <w:rsid w:val="00382355"/>
    <w:rsid w:val="0038593E"/>
    <w:rsid w:val="00394A23"/>
    <w:rsid w:val="0039672B"/>
    <w:rsid w:val="00396C5B"/>
    <w:rsid w:val="003B521E"/>
    <w:rsid w:val="003C3DFF"/>
    <w:rsid w:val="003D1B64"/>
    <w:rsid w:val="003D572C"/>
    <w:rsid w:val="003D6E99"/>
    <w:rsid w:val="003D78D7"/>
    <w:rsid w:val="00402693"/>
    <w:rsid w:val="00406DF5"/>
    <w:rsid w:val="004071F6"/>
    <w:rsid w:val="00426571"/>
    <w:rsid w:val="0043679D"/>
    <w:rsid w:val="00437531"/>
    <w:rsid w:val="004413F8"/>
    <w:rsid w:val="004428E9"/>
    <w:rsid w:val="00446F52"/>
    <w:rsid w:val="00453E34"/>
    <w:rsid w:val="00461FFF"/>
    <w:rsid w:val="00465FB1"/>
    <w:rsid w:val="00471A94"/>
    <w:rsid w:val="004939B7"/>
    <w:rsid w:val="00494C11"/>
    <w:rsid w:val="004A4E83"/>
    <w:rsid w:val="004B54D4"/>
    <w:rsid w:val="004D570B"/>
    <w:rsid w:val="004D6AF5"/>
    <w:rsid w:val="004E0011"/>
    <w:rsid w:val="004E69F5"/>
    <w:rsid w:val="004F5671"/>
    <w:rsid w:val="00504ED4"/>
    <w:rsid w:val="00505E4F"/>
    <w:rsid w:val="005106A8"/>
    <w:rsid w:val="005131A5"/>
    <w:rsid w:val="0052311E"/>
    <w:rsid w:val="005236BB"/>
    <w:rsid w:val="00525700"/>
    <w:rsid w:val="00526DBC"/>
    <w:rsid w:val="00527389"/>
    <w:rsid w:val="005356BF"/>
    <w:rsid w:val="00537931"/>
    <w:rsid w:val="005404E9"/>
    <w:rsid w:val="00557152"/>
    <w:rsid w:val="0056729B"/>
    <w:rsid w:val="005716D9"/>
    <w:rsid w:val="00572D6E"/>
    <w:rsid w:val="00575FDF"/>
    <w:rsid w:val="00577054"/>
    <w:rsid w:val="00582EB5"/>
    <w:rsid w:val="005843D3"/>
    <w:rsid w:val="005919F3"/>
    <w:rsid w:val="005A3202"/>
    <w:rsid w:val="005A41FA"/>
    <w:rsid w:val="005B12CF"/>
    <w:rsid w:val="005B5711"/>
    <w:rsid w:val="005B6AE3"/>
    <w:rsid w:val="005C0D80"/>
    <w:rsid w:val="005C5904"/>
    <w:rsid w:val="005C6BEA"/>
    <w:rsid w:val="005D641C"/>
    <w:rsid w:val="005E20DE"/>
    <w:rsid w:val="005E6010"/>
    <w:rsid w:val="005F509F"/>
    <w:rsid w:val="005F5BCB"/>
    <w:rsid w:val="00603E5E"/>
    <w:rsid w:val="00611C2D"/>
    <w:rsid w:val="006203BE"/>
    <w:rsid w:val="00621B47"/>
    <w:rsid w:val="0062309F"/>
    <w:rsid w:val="00624973"/>
    <w:rsid w:val="00632C8A"/>
    <w:rsid w:val="00636C91"/>
    <w:rsid w:val="00636E52"/>
    <w:rsid w:val="00637306"/>
    <w:rsid w:val="00637BFD"/>
    <w:rsid w:val="00643621"/>
    <w:rsid w:val="00647D01"/>
    <w:rsid w:val="00647E98"/>
    <w:rsid w:val="00653D11"/>
    <w:rsid w:val="00672932"/>
    <w:rsid w:val="006756A1"/>
    <w:rsid w:val="00676DD6"/>
    <w:rsid w:val="006A3136"/>
    <w:rsid w:val="006B321B"/>
    <w:rsid w:val="006C157F"/>
    <w:rsid w:val="006C73B7"/>
    <w:rsid w:val="006D0A38"/>
    <w:rsid w:val="006D1264"/>
    <w:rsid w:val="006D410C"/>
    <w:rsid w:val="006D59EF"/>
    <w:rsid w:val="006E04D7"/>
    <w:rsid w:val="006F6370"/>
    <w:rsid w:val="006F6D26"/>
    <w:rsid w:val="006F6EB0"/>
    <w:rsid w:val="007223DF"/>
    <w:rsid w:val="00725B3E"/>
    <w:rsid w:val="007340A4"/>
    <w:rsid w:val="00735428"/>
    <w:rsid w:val="00747388"/>
    <w:rsid w:val="007505E9"/>
    <w:rsid w:val="00757716"/>
    <w:rsid w:val="00772E14"/>
    <w:rsid w:val="007738E1"/>
    <w:rsid w:val="00797E02"/>
    <w:rsid w:val="007A3948"/>
    <w:rsid w:val="007A6984"/>
    <w:rsid w:val="007A73EA"/>
    <w:rsid w:val="007A768F"/>
    <w:rsid w:val="007C00DD"/>
    <w:rsid w:val="007C12A7"/>
    <w:rsid w:val="007C7E84"/>
    <w:rsid w:val="007D5DE9"/>
    <w:rsid w:val="007D7A54"/>
    <w:rsid w:val="007E0319"/>
    <w:rsid w:val="007E2EA4"/>
    <w:rsid w:val="007E3154"/>
    <w:rsid w:val="007F0632"/>
    <w:rsid w:val="007F0898"/>
    <w:rsid w:val="007F0E4E"/>
    <w:rsid w:val="007F234C"/>
    <w:rsid w:val="007F4C57"/>
    <w:rsid w:val="00801A10"/>
    <w:rsid w:val="00803954"/>
    <w:rsid w:val="00803E79"/>
    <w:rsid w:val="00810492"/>
    <w:rsid w:val="0081258C"/>
    <w:rsid w:val="00814E00"/>
    <w:rsid w:val="008242B4"/>
    <w:rsid w:val="00826EB5"/>
    <w:rsid w:val="00827FC6"/>
    <w:rsid w:val="008332D8"/>
    <w:rsid w:val="00835A0C"/>
    <w:rsid w:val="008417B4"/>
    <w:rsid w:val="0084227B"/>
    <w:rsid w:val="008465D4"/>
    <w:rsid w:val="008529A7"/>
    <w:rsid w:val="00852C0C"/>
    <w:rsid w:val="00860F38"/>
    <w:rsid w:val="00863651"/>
    <w:rsid w:val="00872669"/>
    <w:rsid w:val="008815A2"/>
    <w:rsid w:val="00881DE7"/>
    <w:rsid w:val="00884562"/>
    <w:rsid w:val="00891EE6"/>
    <w:rsid w:val="00895532"/>
    <w:rsid w:val="00897F15"/>
    <w:rsid w:val="008A2CCA"/>
    <w:rsid w:val="008A4F04"/>
    <w:rsid w:val="008A4FC2"/>
    <w:rsid w:val="008A68D4"/>
    <w:rsid w:val="008A6AAB"/>
    <w:rsid w:val="008C2E81"/>
    <w:rsid w:val="008C406A"/>
    <w:rsid w:val="008D2F0D"/>
    <w:rsid w:val="008D557B"/>
    <w:rsid w:val="008E22BC"/>
    <w:rsid w:val="008E272D"/>
    <w:rsid w:val="008E2E7B"/>
    <w:rsid w:val="008E44D9"/>
    <w:rsid w:val="008F3226"/>
    <w:rsid w:val="00907F2A"/>
    <w:rsid w:val="009223E2"/>
    <w:rsid w:val="009259DD"/>
    <w:rsid w:val="00927C1D"/>
    <w:rsid w:val="00935892"/>
    <w:rsid w:val="0094735E"/>
    <w:rsid w:val="009533CF"/>
    <w:rsid w:val="009625AF"/>
    <w:rsid w:val="00962C18"/>
    <w:rsid w:val="0096750B"/>
    <w:rsid w:val="009676D8"/>
    <w:rsid w:val="00967E11"/>
    <w:rsid w:val="00967FFE"/>
    <w:rsid w:val="009702AF"/>
    <w:rsid w:val="00974AFF"/>
    <w:rsid w:val="00974D62"/>
    <w:rsid w:val="00985CBE"/>
    <w:rsid w:val="009875F0"/>
    <w:rsid w:val="009905F2"/>
    <w:rsid w:val="00990D6A"/>
    <w:rsid w:val="00992A64"/>
    <w:rsid w:val="00993802"/>
    <w:rsid w:val="009A370F"/>
    <w:rsid w:val="009A51EB"/>
    <w:rsid w:val="009B47A5"/>
    <w:rsid w:val="009B590B"/>
    <w:rsid w:val="009B740F"/>
    <w:rsid w:val="009C4F8B"/>
    <w:rsid w:val="009D20A4"/>
    <w:rsid w:val="009D656F"/>
    <w:rsid w:val="009D7E51"/>
    <w:rsid w:val="009E04B9"/>
    <w:rsid w:val="009E10F9"/>
    <w:rsid w:val="009E1D79"/>
    <w:rsid w:val="009E4BDC"/>
    <w:rsid w:val="009E5AF6"/>
    <w:rsid w:val="009F1458"/>
    <w:rsid w:val="009F572F"/>
    <w:rsid w:val="009F7AA5"/>
    <w:rsid w:val="009F7FFB"/>
    <w:rsid w:val="00A00C39"/>
    <w:rsid w:val="00A06AB8"/>
    <w:rsid w:val="00A14747"/>
    <w:rsid w:val="00A15B90"/>
    <w:rsid w:val="00A30E76"/>
    <w:rsid w:val="00A32C43"/>
    <w:rsid w:val="00A36C04"/>
    <w:rsid w:val="00A406BE"/>
    <w:rsid w:val="00A40848"/>
    <w:rsid w:val="00A41B60"/>
    <w:rsid w:val="00A45800"/>
    <w:rsid w:val="00A45F9F"/>
    <w:rsid w:val="00A46C71"/>
    <w:rsid w:val="00A60DF8"/>
    <w:rsid w:val="00A61BE1"/>
    <w:rsid w:val="00A634CA"/>
    <w:rsid w:val="00A63A6C"/>
    <w:rsid w:val="00A65D30"/>
    <w:rsid w:val="00A90CE9"/>
    <w:rsid w:val="00A97107"/>
    <w:rsid w:val="00AB175E"/>
    <w:rsid w:val="00AC0E68"/>
    <w:rsid w:val="00AD50E8"/>
    <w:rsid w:val="00AF5CCD"/>
    <w:rsid w:val="00B0040B"/>
    <w:rsid w:val="00B01C28"/>
    <w:rsid w:val="00B02C74"/>
    <w:rsid w:val="00B02FF2"/>
    <w:rsid w:val="00B129F0"/>
    <w:rsid w:val="00B20621"/>
    <w:rsid w:val="00B22190"/>
    <w:rsid w:val="00B2510C"/>
    <w:rsid w:val="00B2692B"/>
    <w:rsid w:val="00B36872"/>
    <w:rsid w:val="00B50589"/>
    <w:rsid w:val="00B52D9D"/>
    <w:rsid w:val="00B54AC6"/>
    <w:rsid w:val="00B6246C"/>
    <w:rsid w:val="00B63851"/>
    <w:rsid w:val="00B63C72"/>
    <w:rsid w:val="00B76972"/>
    <w:rsid w:val="00B93BC7"/>
    <w:rsid w:val="00BA0ACF"/>
    <w:rsid w:val="00BA6B74"/>
    <w:rsid w:val="00BA6DA1"/>
    <w:rsid w:val="00BB4E4C"/>
    <w:rsid w:val="00BB61AF"/>
    <w:rsid w:val="00BC48AE"/>
    <w:rsid w:val="00BE11A3"/>
    <w:rsid w:val="00BE6A24"/>
    <w:rsid w:val="00BE7147"/>
    <w:rsid w:val="00C00F23"/>
    <w:rsid w:val="00C0549E"/>
    <w:rsid w:val="00C12378"/>
    <w:rsid w:val="00C1361C"/>
    <w:rsid w:val="00C13FA5"/>
    <w:rsid w:val="00C1700A"/>
    <w:rsid w:val="00C17653"/>
    <w:rsid w:val="00C21654"/>
    <w:rsid w:val="00C24080"/>
    <w:rsid w:val="00C45AFE"/>
    <w:rsid w:val="00C5084B"/>
    <w:rsid w:val="00C571D2"/>
    <w:rsid w:val="00C665A0"/>
    <w:rsid w:val="00C71158"/>
    <w:rsid w:val="00C74EB0"/>
    <w:rsid w:val="00C802FC"/>
    <w:rsid w:val="00C922C4"/>
    <w:rsid w:val="00CA2396"/>
    <w:rsid w:val="00CA2479"/>
    <w:rsid w:val="00CA260C"/>
    <w:rsid w:val="00CA4B30"/>
    <w:rsid w:val="00CA5A06"/>
    <w:rsid w:val="00CA78C9"/>
    <w:rsid w:val="00CC2CBC"/>
    <w:rsid w:val="00CC55AC"/>
    <w:rsid w:val="00CC79B2"/>
    <w:rsid w:val="00CD73BB"/>
    <w:rsid w:val="00CE0B3E"/>
    <w:rsid w:val="00CE3FDB"/>
    <w:rsid w:val="00CE454A"/>
    <w:rsid w:val="00CF057A"/>
    <w:rsid w:val="00D008AC"/>
    <w:rsid w:val="00D054C4"/>
    <w:rsid w:val="00D119DB"/>
    <w:rsid w:val="00D3224F"/>
    <w:rsid w:val="00D469EA"/>
    <w:rsid w:val="00D479BE"/>
    <w:rsid w:val="00D5168E"/>
    <w:rsid w:val="00D54075"/>
    <w:rsid w:val="00D6036E"/>
    <w:rsid w:val="00D6751A"/>
    <w:rsid w:val="00D71026"/>
    <w:rsid w:val="00D76285"/>
    <w:rsid w:val="00D817BD"/>
    <w:rsid w:val="00D819C9"/>
    <w:rsid w:val="00D87343"/>
    <w:rsid w:val="00D9008E"/>
    <w:rsid w:val="00D91A59"/>
    <w:rsid w:val="00D96FF7"/>
    <w:rsid w:val="00DB61DC"/>
    <w:rsid w:val="00DC2E4C"/>
    <w:rsid w:val="00DC3ADC"/>
    <w:rsid w:val="00DC73C6"/>
    <w:rsid w:val="00DD511D"/>
    <w:rsid w:val="00DD7BAD"/>
    <w:rsid w:val="00DE24D8"/>
    <w:rsid w:val="00DF2C02"/>
    <w:rsid w:val="00DF3FEB"/>
    <w:rsid w:val="00DF61A1"/>
    <w:rsid w:val="00E11AD3"/>
    <w:rsid w:val="00E11C39"/>
    <w:rsid w:val="00E1211E"/>
    <w:rsid w:val="00E2091E"/>
    <w:rsid w:val="00E321B1"/>
    <w:rsid w:val="00E42E87"/>
    <w:rsid w:val="00E444D3"/>
    <w:rsid w:val="00E46B9E"/>
    <w:rsid w:val="00E51924"/>
    <w:rsid w:val="00E54DA6"/>
    <w:rsid w:val="00E5668F"/>
    <w:rsid w:val="00E57474"/>
    <w:rsid w:val="00E6304B"/>
    <w:rsid w:val="00E6315D"/>
    <w:rsid w:val="00E63609"/>
    <w:rsid w:val="00E64D2A"/>
    <w:rsid w:val="00E6717F"/>
    <w:rsid w:val="00E671E1"/>
    <w:rsid w:val="00E67E80"/>
    <w:rsid w:val="00E71C7F"/>
    <w:rsid w:val="00E80DD0"/>
    <w:rsid w:val="00E82B86"/>
    <w:rsid w:val="00E95A85"/>
    <w:rsid w:val="00EA111B"/>
    <w:rsid w:val="00EA33CC"/>
    <w:rsid w:val="00EA3CC8"/>
    <w:rsid w:val="00EA57CF"/>
    <w:rsid w:val="00EA637F"/>
    <w:rsid w:val="00EC0E28"/>
    <w:rsid w:val="00EC126E"/>
    <w:rsid w:val="00ED32F3"/>
    <w:rsid w:val="00ED3728"/>
    <w:rsid w:val="00ED7951"/>
    <w:rsid w:val="00EE3C28"/>
    <w:rsid w:val="00EE6657"/>
    <w:rsid w:val="00EE6876"/>
    <w:rsid w:val="00EF17BA"/>
    <w:rsid w:val="00F00EBF"/>
    <w:rsid w:val="00F057E0"/>
    <w:rsid w:val="00F10F9B"/>
    <w:rsid w:val="00F15C8C"/>
    <w:rsid w:val="00F173E3"/>
    <w:rsid w:val="00F20DF2"/>
    <w:rsid w:val="00F20E83"/>
    <w:rsid w:val="00F27ABA"/>
    <w:rsid w:val="00F31F50"/>
    <w:rsid w:val="00F349F0"/>
    <w:rsid w:val="00F3705F"/>
    <w:rsid w:val="00F372A2"/>
    <w:rsid w:val="00F378AA"/>
    <w:rsid w:val="00F42F23"/>
    <w:rsid w:val="00F50493"/>
    <w:rsid w:val="00F5175E"/>
    <w:rsid w:val="00F538E7"/>
    <w:rsid w:val="00F5451E"/>
    <w:rsid w:val="00F563A2"/>
    <w:rsid w:val="00F57C78"/>
    <w:rsid w:val="00F60354"/>
    <w:rsid w:val="00F62580"/>
    <w:rsid w:val="00F63B08"/>
    <w:rsid w:val="00F67702"/>
    <w:rsid w:val="00F706AD"/>
    <w:rsid w:val="00F7077A"/>
    <w:rsid w:val="00F70C11"/>
    <w:rsid w:val="00F728DA"/>
    <w:rsid w:val="00F75185"/>
    <w:rsid w:val="00F770BE"/>
    <w:rsid w:val="00F8345C"/>
    <w:rsid w:val="00F85452"/>
    <w:rsid w:val="00F8669E"/>
    <w:rsid w:val="00F9352A"/>
    <w:rsid w:val="00FA5169"/>
    <w:rsid w:val="00FB4AD1"/>
    <w:rsid w:val="00FB4C66"/>
    <w:rsid w:val="00FB53CD"/>
    <w:rsid w:val="00FB5C0C"/>
    <w:rsid w:val="00FB63A7"/>
    <w:rsid w:val="00FB6967"/>
    <w:rsid w:val="00FC1056"/>
    <w:rsid w:val="00FD3A02"/>
    <w:rsid w:val="00FD54E4"/>
    <w:rsid w:val="00FD5B25"/>
    <w:rsid w:val="00FE2164"/>
    <w:rsid w:val="00FE4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5:docId w15:val="{7AC9C444-B1EA-45B0-9257-BFCAE017D7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897F15"/>
    <w:rPr>
      <w:sz w:val="24"/>
      <w:szCs w:val="24"/>
    </w:rPr>
  </w:style>
  <w:style w:type="paragraph" w:styleId="1">
    <w:name w:val="heading 1"/>
    <w:basedOn w:val="a0"/>
    <w:next w:val="a0"/>
    <w:qFormat/>
    <w:rsid w:val="00897F15"/>
    <w:pPr>
      <w:keepNext/>
      <w:numPr>
        <w:numId w:val="1"/>
      </w:numPr>
      <w:outlineLvl w:val="0"/>
    </w:pPr>
    <w:rPr>
      <w:b/>
      <w:bCs/>
      <w:szCs w:val="28"/>
    </w:rPr>
  </w:style>
  <w:style w:type="paragraph" w:styleId="2">
    <w:name w:val="heading 2"/>
    <w:basedOn w:val="a0"/>
    <w:next w:val="a0"/>
    <w:qFormat/>
    <w:rsid w:val="00897F15"/>
    <w:pPr>
      <w:keepNext/>
      <w:numPr>
        <w:ilvl w:val="1"/>
        <w:numId w:val="1"/>
      </w:numPr>
      <w:shd w:val="clear" w:color="auto" w:fill="FFFFFF"/>
      <w:autoSpaceDE w:val="0"/>
      <w:autoSpaceDN w:val="0"/>
      <w:adjustRightInd w:val="0"/>
      <w:jc w:val="center"/>
      <w:outlineLvl w:val="1"/>
    </w:pPr>
    <w:rPr>
      <w:b/>
      <w:bCs/>
      <w:color w:val="404040"/>
      <w:sz w:val="20"/>
      <w:szCs w:val="20"/>
    </w:rPr>
  </w:style>
  <w:style w:type="paragraph" w:styleId="3">
    <w:name w:val="heading 3"/>
    <w:basedOn w:val="a0"/>
    <w:next w:val="a0"/>
    <w:link w:val="30"/>
    <w:unhideWhenUsed/>
    <w:qFormat/>
    <w:rsid w:val="008C2E8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Indent 2"/>
    <w:basedOn w:val="a0"/>
    <w:rsid w:val="00897F15"/>
    <w:pPr>
      <w:spacing w:line="360" w:lineRule="auto"/>
      <w:ind w:left="720"/>
    </w:pPr>
    <w:rPr>
      <w:szCs w:val="28"/>
    </w:rPr>
  </w:style>
  <w:style w:type="table" w:styleId="a4">
    <w:name w:val="Table Grid"/>
    <w:basedOn w:val="a2"/>
    <w:uiPriority w:val="59"/>
    <w:rsid w:val="00897F1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aliases w:val="Основной текст таблиц,в таблице,таблицы,в таблицах, в таблице, в таблицах"/>
    <w:basedOn w:val="a0"/>
    <w:link w:val="a6"/>
    <w:rsid w:val="00177534"/>
    <w:pPr>
      <w:spacing w:after="120"/>
    </w:pPr>
  </w:style>
  <w:style w:type="paragraph" w:styleId="a7">
    <w:name w:val="Balloon Text"/>
    <w:basedOn w:val="a0"/>
    <w:semiHidden/>
    <w:rsid w:val="00572D6E"/>
    <w:rPr>
      <w:rFonts w:ascii="Tahoma" w:hAnsi="Tahoma" w:cs="Tahoma"/>
      <w:sz w:val="16"/>
      <w:szCs w:val="16"/>
    </w:rPr>
  </w:style>
  <w:style w:type="paragraph" w:styleId="a">
    <w:name w:val="List Number"/>
    <w:basedOn w:val="a0"/>
    <w:rsid w:val="00D87343"/>
    <w:pPr>
      <w:numPr>
        <w:numId w:val="2"/>
      </w:num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8">
    <w:name w:val="Знак Знак Знак Знак Знак Знак"/>
    <w:basedOn w:val="a0"/>
    <w:next w:val="1"/>
    <w:rsid w:val="00D87343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Indent 3"/>
    <w:basedOn w:val="a0"/>
    <w:link w:val="32"/>
    <w:rsid w:val="00F8545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F85452"/>
    <w:rPr>
      <w:sz w:val="16"/>
      <w:szCs w:val="16"/>
    </w:rPr>
  </w:style>
  <w:style w:type="character" w:customStyle="1" w:styleId="a6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basedOn w:val="a1"/>
    <w:link w:val="a5"/>
    <w:rsid w:val="00111FBA"/>
    <w:rPr>
      <w:sz w:val="24"/>
      <w:szCs w:val="24"/>
    </w:rPr>
  </w:style>
  <w:style w:type="paragraph" w:customStyle="1" w:styleId="21">
    <w:name w:val="Основной текст 21"/>
    <w:basedOn w:val="a0"/>
    <w:rsid w:val="00111FBA"/>
    <w:pPr>
      <w:spacing w:after="120" w:line="240" w:lineRule="exact"/>
      <w:ind w:left="113" w:right="232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30">
    <w:name w:val="Заголовок 3 Знак"/>
    <w:basedOn w:val="a1"/>
    <w:link w:val="3"/>
    <w:rsid w:val="008C2E81"/>
    <w:rPr>
      <w:rFonts w:ascii="Cambria" w:eastAsia="Times New Roman" w:hAnsi="Cambria" w:cs="Times New Roman"/>
      <w:b/>
      <w:bCs/>
      <w:sz w:val="26"/>
      <w:szCs w:val="26"/>
    </w:rPr>
  </w:style>
  <w:style w:type="paragraph" w:styleId="33">
    <w:name w:val="Body Text 3"/>
    <w:basedOn w:val="a0"/>
    <w:link w:val="34"/>
    <w:rsid w:val="00173A8A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rsid w:val="00173A8A"/>
    <w:rPr>
      <w:sz w:val="16"/>
      <w:szCs w:val="16"/>
    </w:rPr>
  </w:style>
  <w:style w:type="paragraph" w:styleId="22">
    <w:name w:val="Body Text 2"/>
    <w:basedOn w:val="a0"/>
    <w:link w:val="23"/>
    <w:rsid w:val="00173A8A"/>
    <w:pPr>
      <w:spacing w:after="120" w:line="480" w:lineRule="auto"/>
    </w:pPr>
  </w:style>
  <w:style w:type="character" w:customStyle="1" w:styleId="23">
    <w:name w:val="Основной текст 2 Знак"/>
    <w:basedOn w:val="a1"/>
    <w:link w:val="22"/>
    <w:rsid w:val="00173A8A"/>
    <w:rPr>
      <w:sz w:val="24"/>
      <w:szCs w:val="24"/>
    </w:rPr>
  </w:style>
  <w:style w:type="paragraph" w:styleId="a9">
    <w:name w:val="footer"/>
    <w:basedOn w:val="a0"/>
    <w:link w:val="aa"/>
    <w:rsid w:val="00173A8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rsid w:val="00173A8A"/>
    <w:rPr>
      <w:sz w:val="24"/>
      <w:szCs w:val="24"/>
    </w:rPr>
  </w:style>
  <w:style w:type="paragraph" w:styleId="ab">
    <w:name w:val="Body Text Indent"/>
    <w:basedOn w:val="a0"/>
    <w:link w:val="ac"/>
    <w:rsid w:val="00173A8A"/>
    <w:pPr>
      <w:spacing w:after="120"/>
      <w:ind w:left="283"/>
    </w:pPr>
  </w:style>
  <w:style w:type="character" w:customStyle="1" w:styleId="ac">
    <w:name w:val="Основной текст с отступом Знак"/>
    <w:basedOn w:val="a1"/>
    <w:link w:val="ab"/>
    <w:rsid w:val="00173A8A"/>
    <w:rPr>
      <w:sz w:val="24"/>
      <w:szCs w:val="24"/>
    </w:rPr>
  </w:style>
  <w:style w:type="character" w:styleId="ad">
    <w:name w:val="annotation reference"/>
    <w:basedOn w:val="a1"/>
    <w:uiPriority w:val="99"/>
    <w:rsid w:val="00E6717F"/>
    <w:rPr>
      <w:sz w:val="16"/>
      <w:szCs w:val="16"/>
    </w:rPr>
  </w:style>
  <w:style w:type="paragraph" w:styleId="ae">
    <w:name w:val="annotation text"/>
    <w:basedOn w:val="a0"/>
    <w:link w:val="af"/>
    <w:uiPriority w:val="99"/>
    <w:rsid w:val="00E6717F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uiPriority w:val="99"/>
    <w:rsid w:val="00E6717F"/>
  </w:style>
  <w:style w:type="paragraph" w:styleId="af0">
    <w:name w:val="List Paragraph"/>
    <w:aliases w:val="Нумерованый список,List Paragraph1"/>
    <w:basedOn w:val="a0"/>
    <w:link w:val="af1"/>
    <w:uiPriority w:val="34"/>
    <w:qFormat/>
    <w:rsid w:val="005B5711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0"/>
    <w:rsid w:val="00B76972"/>
    <w:pPr>
      <w:ind w:firstLine="709"/>
      <w:jc w:val="both"/>
    </w:pPr>
    <w:rPr>
      <w:szCs w:val="20"/>
    </w:rPr>
  </w:style>
  <w:style w:type="paragraph" w:styleId="af2">
    <w:name w:val="header"/>
    <w:basedOn w:val="a0"/>
    <w:link w:val="af3"/>
    <w:uiPriority w:val="99"/>
    <w:rsid w:val="0043679D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1"/>
    <w:link w:val="af2"/>
    <w:uiPriority w:val="99"/>
    <w:rsid w:val="0043679D"/>
    <w:rPr>
      <w:sz w:val="24"/>
      <w:szCs w:val="24"/>
    </w:rPr>
  </w:style>
  <w:style w:type="paragraph" w:customStyle="1" w:styleId="10">
    <w:name w:val="Абзац списка1"/>
    <w:basedOn w:val="a0"/>
    <w:rsid w:val="00022CC7"/>
    <w:pPr>
      <w:ind w:left="720"/>
    </w:pPr>
    <w:rPr>
      <w:sz w:val="20"/>
      <w:szCs w:val="20"/>
    </w:rPr>
  </w:style>
  <w:style w:type="paragraph" w:customStyle="1" w:styleId="Default">
    <w:name w:val="Default"/>
    <w:rsid w:val="006C157F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4">
    <w:name w:val="Normal (Web)"/>
    <w:basedOn w:val="a0"/>
    <w:uiPriority w:val="99"/>
    <w:unhideWhenUsed/>
    <w:rsid w:val="008A2CCA"/>
    <w:pPr>
      <w:spacing w:before="100" w:beforeAutospacing="1" w:after="100" w:afterAutospacing="1"/>
    </w:pPr>
  </w:style>
  <w:style w:type="character" w:customStyle="1" w:styleId="af1">
    <w:name w:val="Абзац списка Знак"/>
    <w:aliases w:val="Нумерованый список Знак,List Paragraph1 Знак"/>
    <w:link w:val="af0"/>
    <w:uiPriority w:val="34"/>
    <w:rsid w:val="008A2CCA"/>
  </w:style>
  <w:style w:type="numbering" w:customStyle="1" w:styleId="WWNum7">
    <w:name w:val="WWNum7"/>
    <w:basedOn w:val="a3"/>
    <w:rsid w:val="002579B2"/>
    <w:pPr>
      <w:numPr>
        <w:numId w:val="2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06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9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2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2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2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3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065074-A963-42A4-8C83-AE99292AFB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12</Pages>
  <Words>3501</Words>
  <Characters>24126</Characters>
  <Application>Microsoft Office Word</Application>
  <DocSecurity>0</DocSecurity>
  <Lines>201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mrsk</Company>
  <LinksUpToDate>false</LinksUpToDate>
  <CharactersWithSpaces>27572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>закупка ВВ</dc:subject>
  <dc:creator>Бредихин Александр Сергеевич</dc:creator>
  <cp:lastModifiedBy>Кравченко Григорий Александрович</cp:lastModifiedBy>
  <cp:revision>5</cp:revision>
  <cp:lastPrinted>2007-09-20T06:13:00Z</cp:lastPrinted>
  <dcterms:created xsi:type="dcterms:W3CDTF">2023-02-28T10:13:00Z</dcterms:created>
  <dcterms:modified xsi:type="dcterms:W3CDTF">2023-04-14T06:40:00Z</dcterms:modified>
</cp:coreProperties>
</file>